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0F" w:rsidRPr="00A8539B" w:rsidRDefault="00AA3D0F" w:rsidP="0083541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36"/>
        </w:rPr>
      </w:pPr>
      <w:r w:rsidRPr="00A8539B">
        <w:rPr>
          <w:rFonts w:ascii="Arial" w:hAnsi="Arial" w:cs="Arial"/>
          <w:b/>
          <w:color w:val="000000"/>
          <w:sz w:val="40"/>
          <w:szCs w:val="36"/>
        </w:rPr>
        <w:t>R</w:t>
      </w:r>
      <w:r w:rsidR="00933212">
        <w:rPr>
          <w:rFonts w:ascii="Arial" w:hAnsi="Arial" w:cs="Arial"/>
          <w:b/>
          <w:color w:val="000000"/>
          <w:sz w:val="40"/>
          <w:szCs w:val="36"/>
        </w:rPr>
        <w:t>E</w:t>
      </w:r>
      <w:r w:rsidRPr="00A8539B">
        <w:rPr>
          <w:rFonts w:ascii="Arial" w:hAnsi="Arial" w:cs="Arial"/>
          <w:b/>
          <w:color w:val="000000"/>
          <w:sz w:val="40"/>
          <w:szCs w:val="36"/>
        </w:rPr>
        <w:t>GLEMENT</w:t>
      </w:r>
      <w:r w:rsidR="00AC7670">
        <w:rPr>
          <w:rFonts w:ascii="Arial" w:hAnsi="Arial" w:cs="Arial"/>
          <w:b/>
          <w:color w:val="000000"/>
          <w:sz w:val="40"/>
          <w:szCs w:val="36"/>
        </w:rPr>
        <w:t xml:space="preserve"> </w:t>
      </w:r>
      <w:r w:rsidR="00B065EC">
        <w:rPr>
          <w:rFonts w:ascii="Arial" w:hAnsi="Arial" w:cs="Arial"/>
          <w:b/>
          <w:color w:val="000000"/>
          <w:sz w:val="40"/>
          <w:szCs w:val="36"/>
        </w:rPr>
        <w:t xml:space="preserve">DU </w:t>
      </w:r>
      <w:r w:rsidR="00AC7670" w:rsidRPr="00A8539B">
        <w:rPr>
          <w:rFonts w:ascii="Arial" w:hAnsi="Arial" w:cs="Arial"/>
          <w:b/>
          <w:color w:val="000000"/>
          <w:sz w:val="40"/>
          <w:szCs w:val="36"/>
        </w:rPr>
        <w:t>CONCOURS</w:t>
      </w:r>
    </w:p>
    <w:p w:rsidR="00AA3D0F" w:rsidRPr="00A8539B" w:rsidRDefault="00EB6D2B" w:rsidP="0083541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36"/>
        </w:rPr>
      </w:pPr>
      <w:r>
        <w:rPr>
          <w:rFonts w:ascii="Arial" w:hAnsi="Arial" w:cs="Arial"/>
          <w:b/>
          <w:color w:val="000000"/>
          <w:sz w:val="40"/>
          <w:szCs w:val="36"/>
        </w:rPr>
        <w:t>« </w:t>
      </w:r>
      <w:r w:rsidR="00D038D7">
        <w:rPr>
          <w:rFonts w:ascii="Arial" w:hAnsi="Arial" w:cs="Arial"/>
          <w:b/>
          <w:color w:val="000000"/>
          <w:sz w:val="40"/>
          <w:szCs w:val="36"/>
        </w:rPr>
        <w:t>GRENDIR</w:t>
      </w:r>
      <w:r>
        <w:rPr>
          <w:rFonts w:ascii="Arial" w:hAnsi="Arial" w:cs="Arial"/>
          <w:b/>
          <w:color w:val="000000"/>
          <w:sz w:val="40"/>
          <w:szCs w:val="36"/>
        </w:rPr>
        <w:t> »</w:t>
      </w:r>
      <w:r w:rsidR="00293BE0" w:rsidRPr="00293BE0">
        <w:rPr>
          <w:rFonts w:ascii="Arial" w:hAnsi="Arial" w:cs="Arial"/>
          <w:b/>
          <w:color w:val="000000"/>
          <w:sz w:val="40"/>
          <w:szCs w:val="36"/>
        </w:rPr>
        <w:t xml:space="preserve"> </w:t>
      </w:r>
      <w:r w:rsidR="00293BE0" w:rsidRPr="00A8539B">
        <w:rPr>
          <w:rFonts w:ascii="Arial" w:hAnsi="Arial" w:cs="Arial"/>
          <w:b/>
          <w:color w:val="000000"/>
          <w:sz w:val="40"/>
          <w:szCs w:val="36"/>
        </w:rPr>
        <w:t>201</w:t>
      </w:r>
      <w:r w:rsidR="00293BE0">
        <w:rPr>
          <w:rFonts w:ascii="Arial" w:hAnsi="Arial" w:cs="Arial"/>
          <w:b/>
          <w:color w:val="000000"/>
          <w:sz w:val="40"/>
          <w:szCs w:val="36"/>
        </w:rPr>
        <w:t>9</w:t>
      </w:r>
    </w:p>
    <w:p w:rsidR="00AA3D0F" w:rsidRPr="00A8539B" w:rsidRDefault="00293BE0" w:rsidP="0083541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2"/>
        </w:rPr>
      </w:pPr>
      <w:r>
        <w:rPr>
          <w:rFonts w:ascii="Arial" w:hAnsi="Arial" w:cs="Arial"/>
          <w:b/>
          <w:color w:val="000000"/>
          <w:sz w:val="40"/>
          <w:szCs w:val="36"/>
        </w:rPr>
        <w:t>TROISIEME</w:t>
      </w:r>
      <w:r w:rsidR="00130E0D">
        <w:rPr>
          <w:rFonts w:ascii="Arial" w:hAnsi="Arial" w:cs="Arial"/>
          <w:b/>
          <w:color w:val="000000"/>
          <w:sz w:val="40"/>
          <w:szCs w:val="36"/>
        </w:rPr>
        <w:t xml:space="preserve"> </w:t>
      </w:r>
      <w:r w:rsidR="00AA3D0F" w:rsidRPr="00A8539B">
        <w:rPr>
          <w:rFonts w:ascii="Arial" w:hAnsi="Arial" w:cs="Arial"/>
          <w:b/>
          <w:color w:val="000000"/>
          <w:sz w:val="40"/>
          <w:szCs w:val="36"/>
        </w:rPr>
        <w:t xml:space="preserve">EDITION </w:t>
      </w:r>
    </w:p>
    <w:p w:rsidR="00835415" w:rsidRPr="006D7186" w:rsidRDefault="00835415" w:rsidP="00AA3D0F">
      <w:pPr>
        <w:autoSpaceDE w:val="0"/>
        <w:autoSpaceDN w:val="0"/>
        <w:adjustRightInd w:val="0"/>
        <w:rPr>
          <w:rFonts w:ascii="Swiss721BT-Roman" w:hAnsi="Swiss721BT-Roman" w:cs="Swiss721BT-Roman"/>
          <w:color w:val="000000"/>
        </w:rPr>
      </w:pPr>
    </w:p>
    <w:p w:rsidR="009A7E31" w:rsidRPr="006D7186" w:rsidRDefault="009A7E31" w:rsidP="00AA3D0F">
      <w:pPr>
        <w:autoSpaceDE w:val="0"/>
        <w:autoSpaceDN w:val="0"/>
        <w:adjustRightInd w:val="0"/>
        <w:rPr>
          <w:rFonts w:ascii="Swiss721BT-Roman" w:hAnsi="Swiss721BT-Roman" w:cs="Swiss721BT-Roman"/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D7186">
        <w:rPr>
          <w:b/>
          <w:color w:val="000000"/>
          <w:u w:val="single"/>
        </w:rPr>
        <w:t>Article 1 – Objet</w:t>
      </w:r>
    </w:p>
    <w:p w:rsidR="00835415" w:rsidRPr="006D7186" w:rsidRDefault="00835415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Le concours </w:t>
      </w:r>
      <w:r w:rsidR="00FD5102" w:rsidRPr="006D7186">
        <w:t>intitulé</w:t>
      </w:r>
      <w:r w:rsidR="00FD5102" w:rsidRPr="006D7186">
        <w:rPr>
          <w:b/>
        </w:rPr>
        <w:t xml:space="preserve"> « </w:t>
      </w:r>
      <w:r w:rsidR="00D038D7" w:rsidRPr="00D038D7">
        <w:rPr>
          <w:rFonts w:ascii="Arial" w:hAnsi="Arial" w:cs="Arial"/>
          <w:b/>
          <w:color w:val="000000"/>
        </w:rPr>
        <w:t>GRENDIR</w:t>
      </w:r>
      <w:r w:rsidR="00D038D7">
        <w:rPr>
          <w:b/>
        </w:rPr>
        <w:t xml:space="preserve"> </w:t>
      </w:r>
      <w:r w:rsidR="00133F76" w:rsidRPr="006D7186">
        <w:rPr>
          <w:b/>
        </w:rPr>
        <w:t>»</w:t>
      </w:r>
      <w:r w:rsidRPr="006D7186">
        <w:rPr>
          <w:color w:val="000000"/>
        </w:rPr>
        <w:t xml:space="preserve"> est organisé par </w:t>
      </w:r>
      <w:r w:rsidR="00CF68CB" w:rsidRPr="006D7186">
        <w:rPr>
          <w:color w:val="000000"/>
        </w:rPr>
        <w:t>l</w:t>
      </w:r>
      <w:r w:rsidR="004B5975">
        <w:rPr>
          <w:color w:val="000000"/>
        </w:rPr>
        <w:t xml:space="preserve">e Lions Club d’Obernai </w:t>
      </w:r>
      <w:r w:rsidR="00F27820">
        <w:rPr>
          <w:color w:val="000000"/>
        </w:rPr>
        <w:t>ci après dénommé LCO</w:t>
      </w:r>
      <w:r w:rsidR="00DC6994" w:rsidRPr="006D7186">
        <w:rPr>
          <w:color w:val="000000"/>
        </w:rPr>
        <w:t>.</w:t>
      </w:r>
      <w:r w:rsidR="00F27820">
        <w:rPr>
          <w:color w:val="000000"/>
        </w:rPr>
        <w:t xml:space="preserve"> </w:t>
      </w:r>
      <w:r w:rsidR="00AD3AF6" w:rsidRPr="006D7186">
        <w:rPr>
          <w:color w:val="000000"/>
        </w:rPr>
        <w:t xml:space="preserve">Il s’adresse aux </w:t>
      </w:r>
      <w:r w:rsidR="004B5975">
        <w:rPr>
          <w:color w:val="000000"/>
        </w:rPr>
        <w:t xml:space="preserve">jeunes </w:t>
      </w:r>
      <w:r w:rsidR="00F27820">
        <w:rPr>
          <w:color w:val="000000"/>
        </w:rPr>
        <w:t>femmes</w:t>
      </w:r>
      <w:r w:rsidR="00A6215B">
        <w:rPr>
          <w:color w:val="000000"/>
        </w:rPr>
        <w:t xml:space="preserve"> et </w:t>
      </w:r>
      <w:r w:rsidR="00CA6D9A">
        <w:rPr>
          <w:color w:val="000000"/>
        </w:rPr>
        <w:t>jeunes hommes de 15 à 25</w:t>
      </w:r>
      <w:r w:rsidR="004B5975">
        <w:rPr>
          <w:color w:val="000000"/>
        </w:rPr>
        <w:t xml:space="preserve"> ans</w:t>
      </w:r>
      <w:r w:rsidR="00AD3AF6" w:rsidRPr="006D7186">
        <w:rPr>
          <w:color w:val="000000"/>
        </w:rPr>
        <w:t>.</w:t>
      </w:r>
      <w:r w:rsidR="00C16728">
        <w:rPr>
          <w:color w:val="000000"/>
        </w:rPr>
        <w:t xml:space="preserve"> Les conditions </w:t>
      </w:r>
      <w:r w:rsidR="00884D4D">
        <w:rPr>
          <w:color w:val="000000"/>
        </w:rPr>
        <w:t xml:space="preserve">plus détaillées </w:t>
      </w:r>
      <w:r w:rsidR="00C16728">
        <w:rPr>
          <w:color w:val="000000"/>
        </w:rPr>
        <w:t>sont précisées à l’article 2</w:t>
      </w:r>
    </w:p>
    <w:p w:rsidR="00D3189A" w:rsidRPr="006D7186" w:rsidRDefault="007F5123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7F5123">
        <w:rPr>
          <w:b/>
          <w:color w:val="000000"/>
          <w:u w:val="single"/>
        </w:rPr>
        <w:t>GRENDIR</w:t>
      </w:r>
      <w:r>
        <w:rPr>
          <w:color w:val="000000"/>
        </w:rPr>
        <w:t> : Réfléchir-</w:t>
      </w:r>
      <w:r w:rsidRPr="00C5628E">
        <w:rPr>
          <w:color w:val="000000"/>
          <w:u w:val="single"/>
        </w:rPr>
        <w:t>In</w:t>
      </w:r>
      <w:r w:rsidR="00130E0D">
        <w:rPr>
          <w:color w:val="000000"/>
          <w:u w:val="single"/>
        </w:rPr>
        <w:t>venter</w:t>
      </w:r>
      <w:r>
        <w:rPr>
          <w:color w:val="000000"/>
        </w:rPr>
        <w:t>-Développer-</w:t>
      </w:r>
      <w:r w:rsidRPr="00C5628E">
        <w:rPr>
          <w:color w:val="000000"/>
          <w:u w:val="single"/>
        </w:rPr>
        <w:t>Entreprendre</w:t>
      </w:r>
      <w:r>
        <w:rPr>
          <w:color w:val="000000"/>
        </w:rPr>
        <w:t>-Réaliser-</w:t>
      </w:r>
      <w:r w:rsidRPr="00C5628E">
        <w:rPr>
          <w:color w:val="000000"/>
          <w:u w:val="single"/>
        </w:rPr>
        <w:t>Gagner</w:t>
      </w:r>
    </w:p>
    <w:p w:rsidR="00C16728" w:rsidRDefault="00AD3AF6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Il est demandé aux candidat</w:t>
      </w:r>
      <w:r w:rsidR="00884D4D">
        <w:rPr>
          <w:color w:val="000000"/>
        </w:rPr>
        <w:t>(</w:t>
      </w:r>
      <w:r w:rsidR="00D3189A" w:rsidRPr="006D7186">
        <w:rPr>
          <w:color w:val="000000"/>
        </w:rPr>
        <w:t>e</w:t>
      </w:r>
      <w:r w:rsidR="00884D4D">
        <w:rPr>
          <w:color w:val="000000"/>
        </w:rPr>
        <w:t>)</w:t>
      </w:r>
      <w:r w:rsidR="00D3189A" w:rsidRPr="006D7186">
        <w:rPr>
          <w:color w:val="000000"/>
        </w:rPr>
        <w:t>s de décri</w:t>
      </w:r>
      <w:r w:rsidR="00B31CA3" w:rsidRPr="006D7186">
        <w:rPr>
          <w:color w:val="000000"/>
        </w:rPr>
        <w:t>re</w:t>
      </w:r>
      <w:r w:rsidR="00D3189A" w:rsidRPr="006D7186">
        <w:rPr>
          <w:color w:val="000000"/>
        </w:rPr>
        <w:t xml:space="preserve"> le plus précisément possible</w:t>
      </w:r>
      <w:r w:rsidR="00B31CA3" w:rsidRPr="006D7186">
        <w:rPr>
          <w:color w:val="000000"/>
        </w:rPr>
        <w:t>, selon le formulaire prévu à cet effet</w:t>
      </w:r>
      <w:r w:rsidR="00DD5247">
        <w:rPr>
          <w:color w:val="000000"/>
        </w:rPr>
        <w:t xml:space="preserve"> au choix l’une ou l’autre:</w:t>
      </w:r>
      <w:r w:rsidR="00B31CA3" w:rsidRPr="006D7186">
        <w:rPr>
          <w:color w:val="000000"/>
        </w:rPr>
        <w:t xml:space="preserve">, </w:t>
      </w:r>
    </w:p>
    <w:p w:rsidR="00D3189A" w:rsidRDefault="00D038D7" w:rsidP="00C1672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INVENTION : </w:t>
      </w:r>
      <w:r w:rsidR="006C6D33">
        <w:rPr>
          <w:color w:val="000000"/>
        </w:rPr>
        <w:t xml:space="preserve">pouvant être suivie d’une </w:t>
      </w:r>
      <w:r w:rsidR="00D3189A" w:rsidRPr="006D7186">
        <w:rPr>
          <w:color w:val="000000"/>
        </w:rPr>
        <w:t>innovation scientifique ou technique,</w:t>
      </w:r>
      <w:r w:rsidR="00F406ED">
        <w:rPr>
          <w:color w:val="000000"/>
        </w:rPr>
        <w:t xml:space="preserve"> sous la forme d’un produit ou d’un service</w:t>
      </w:r>
      <w:r w:rsidR="00D3189A" w:rsidRPr="006D7186">
        <w:rPr>
          <w:color w:val="000000"/>
        </w:rPr>
        <w:t xml:space="preserve"> fruit de leur imagination et de leur créativité, s’appuyant sur </w:t>
      </w:r>
      <w:r w:rsidR="00884D4D">
        <w:rPr>
          <w:color w:val="000000"/>
        </w:rPr>
        <w:t>leurs</w:t>
      </w:r>
      <w:r w:rsidR="00D3189A" w:rsidRPr="006D7186">
        <w:rPr>
          <w:color w:val="000000"/>
        </w:rPr>
        <w:t xml:space="preserve"> connaissances</w:t>
      </w:r>
      <w:r w:rsidR="00B31CA3" w:rsidRPr="006D7186">
        <w:rPr>
          <w:color w:val="000000"/>
        </w:rPr>
        <w:t>, des publications</w:t>
      </w:r>
      <w:r w:rsidR="00D3189A" w:rsidRPr="006D7186">
        <w:rPr>
          <w:color w:val="000000"/>
        </w:rPr>
        <w:t xml:space="preserve"> et d’éventuelles expérimentations.</w:t>
      </w:r>
    </w:p>
    <w:p w:rsidR="00C16728" w:rsidRPr="006D7186" w:rsidRDefault="002E023A" w:rsidP="00C1672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ENTREPRENEURIAT</w:t>
      </w:r>
      <w:r w:rsidR="00D038D7">
        <w:rPr>
          <w:color w:val="000000"/>
        </w:rPr>
        <w:t xml:space="preserve"> : projet de création </w:t>
      </w:r>
      <w:r w:rsidR="00C16728">
        <w:rPr>
          <w:color w:val="000000"/>
        </w:rPr>
        <w:t xml:space="preserve">d’activité caractérisé par la nouveauté de </w:t>
      </w:r>
      <w:r w:rsidR="00884D4D">
        <w:rPr>
          <w:color w:val="000000"/>
        </w:rPr>
        <w:t xml:space="preserve">l’offre ou l’approche commerciale ou de la démarche marketing </w:t>
      </w:r>
      <w:r w:rsidR="00C16728">
        <w:rPr>
          <w:color w:val="000000"/>
        </w:rPr>
        <w:t>…</w:t>
      </w:r>
    </w:p>
    <w:p w:rsidR="00DC6994" w:rsidRPr="006D7186" w:rsidRDefault="00DC6994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DC6994" w:rsidRPr="006D7186" w:rsidRDefault="00DC6994" w:rsidP="00DC6994">
      <w:pPr>
        <w:autoSpaceDE w:val="0"/>
        <w:autoSpaceDN w:val="0"/>
        <w:adjustRightInd w:val="0"/>
        <w:jc w:val="both"/>
      </w:pPr>
      <w:r w:rsidRPr="006D7186">
        <w:rPr>
          <w:color w:val="000000"/>
        </w:rPr>
        <w:t xml:space="preserve">Ce concours est destiné </w:t>
      </w:r>
      <w:r w:rsidRPr="006D7186">
        <w:t>à :</w:t>
      </w:r>
    </w:p>
    <w:p w:rsidR="00DC6994" w:rsidRPr="006D7186" w:rsidRDefault="00DC6994" w:rsidP="00DC699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Récompenser des projets selon les critères fixés ci-après et valoriser les </w:t>
      </w:r>
      <w:r w:rsidR="00884D4D">
        <w:rPr>
          <w:color w:val="000000"/>
        </w:rPr>
        <w:t xml:space="preserve">innovations ou les </w:t>
      </w:r>
      <w:r w:rsidRPr="006D7186">
        <w:rPr>
          <w:color w:val="000000"/>
        </w:rPr>
        <w:t>projets sélectionnés,</w:t>
      </w:r>
    </w:p>
    <w:p w:rsidR="00DC6994" w:rsidRPr="006D7186" w:rsidRDefault="00DC6994" w:rsidP="00DC699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Stimuler la créativité et susciter des vocations </w:t>
      </w:r>
      <w:r w:rsidR="00C16728">
        <w:rPr>
          <w:color w:val="000000"/>
        </w:rPr>
        <w:t>d’inventeurs et d’</w:t>
      </w:r>
      <w:r w:rsidR="00D67C57">
        <w:rPr>
          <w:color w:val="000000"/>
        </w:rPr>
        <w:t>entrepre</w:t>
      </w:r>
      <w:r w:rsidR="00C16728">
        <w:rPr>
          <w:color w:val="000000"/>
        </w:rPr>
        <w:t>neurs</w:t>
      </w:r>
      <w:r w:rsidRPr="006D7186">
        <w:rPr>
          <w:color w:val="000000"/>
        </w:rPr>
        <w:t>,</w:t>
      </w:r>
    </w:p>
    <w:p w:rsidR="00DC6994" w:rsidRPr="006D7186" w:rsidRDefault="00DC6994" w:rsidP="00DC699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Promouvoir la mixité filles / garçons dans les </w:t>
      </w:r>
      <w:r w:rsidR="00C16728">
        <w:rPr>
          <w:color w:val="000000"/>
        </w:rPr>
        <w:t>projets</w:t>
      </w:r>
      <w:r w:rsidR="00EB0958">
        <w:rPr>
          <w:color w:val="000000"/>
        </w:rPr>
        <w:t>.</w:t>
      </w:r>
    </w:p>
    <w:p w:rsidR="00CF68CB" w:rsidRPr="006D7186" w:rsidRDefault="00CF68CB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317DC1" w:rsidRPr="006D7186" w:rsidRDefault="00317DC1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Les prix décernés </w:t>
      </w:r>
      <w:r w:rsidR="00884D4D">
        <w:rPr>
          <w:color w:val="000000"/>
        </w:rPr>
        <w:t>seront déterminés par le jury</w:t>
      </w:r>
      <w:r w:rsidR="00130E0D">
        <w:rPr>
          <w:color w:val="000000"/>
        </w:rPr>
        <w:t xml:space="preserve"> par application de l’Art. 5 du présent règlement</w:t>
      </w:r>
      <w:r w:rsidR="00884D4D">
        <w:rPr>
          <w:color w:val="000000"/>
        </w:rPr>
        <w:t xml:space="preserve">. Ils </w:t>
      </w:r>
      <w:r w:rsidRPr="006D7186">
        <w:rPr>
          <w:color w:val="000000"/>
        </w:rPr>
        <w:t>sont destinés à faciliter l</w:t>
      </w:r>
      <w:r w:rsidR="00F27820">
        <w:rPr>
          <w:color w:val="000000"/>
        </w:rPr>
        <w:t xml:space="preserve">e </w:t>
      </w:r>
      <w:r w:rsidRPr="006D7186">
        <w:rPr>
          <w:color w:val="000000"/>
        </w:rPr>
        <w:t>développement de la vo</w:t>
      </w:r>
      <w:r w:rsidR="00AD3AF6" w:rsidRPr="006D7186">
        <w:rPr>
          <w:color w:val="000000"/>
        </w:rPr>
        <w:t xml:space="preserve">cation </w:t>
      </w:r>
      <w:r w:rsidR="00D67C57">
        <w:rPr>
          <w:color w:val="000000"/>
        </w:rPr>
        <w:t>inventive, créative et entrepreneuriale</w:t>
      </w:r>
      <w:r w:rsidR="00AD3AF6" w:rsidRPr="006D7186">
        <w:rPr>
          <w:color w:val="000000"/>
        </w:rPr>
        <w:t xml:space="preserve"> des lauréat</w:t>
      </w:r>
      <w:r w:rsidR="00EB0958">
        <w:rPr>
          <w:color w:val="000000"/>
        </w:rPr>
        <w:t>(e)</w:t>
      </w:r>
      <w:r w:rsidRPr="006D7186">
        <w:rPr>
          <w:color w:val="000000"/>
        </w:rPr>
        <w:t>s</w:t>
      </w:r>
      <w:r w:rsidR="00EB0958">
        <w:rPr>
          <w:color w:val="000000"/>
        </w:rPr>
        <w:t>.</w:t>
      </w:r>
      <w:r w:rsidR="00DA42CB">
        <w:rPr>
          <w:color w:val="000000"/>
        </w:rPr>
        <w:t xml:space="preserve"> Il est prévu </w:t>
      </w:r>
      <w:r w:rsidR="00130E0D">
        <w:rPr>
          <w:color w:val="000000"/>
        </w:rPr>
        <w:t xml:space="preserve">une dotation </w:t>
      </w:r>
      <w:r w:rsidR="00DA42CB">
        <w:rPr>
          <w:color w:val="000000"/>
        </w:rPr>
        <w:t xml:space="preserve"> annuel</w:t>
      </w:r>
      <w:r w:rsidR="00130E0D">
        <w:rPr>
          <w:color w:val="000000"/>
        </w:rPr>
        <w:t>le</w:t>
      </w:r>
      <w:r w:rsidR="00DA42CB">
        <w:rPr>
          <w:color w:val="000000"/>
        </w:rPr>
        <w:t xml:space="preserve"> d’environ 10.000 €.</w:t>
      </w:r>
    </w:p>
    <w:p w:rsidR="00317DC1" w:rsidRPr="006D7186" w:rsidRDefault="00317DC1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BB1986" w:rsidRPr="006D7186" w:rsidRDefault="00BB1986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Les thématiques retenu</w:t>
      </w:r>
      <w:r w:rsidR="00E97BEA">
        <w:rPr>
          <w:color w:val="000000"/>
        </w:rPr>
        <w:t>e</w:t>
      </w:r>
      <w:r w:rsidRPr="006D7186">
        <w:rPr>
          <w:color w:val="000000"/>
        </w:rPr>
        <w:t>s pour l’édition 201</w:t>
      </w:r>
      <w:r w:rsidR="00293BE0">
        <w:rPr>
          <w:color w:val="000000"/>
        </w:rPr>
        <w:t>9</w:t>
      </w:r>
      <w:r w:rsidRPr="006D7186">
        <w:rPr>
          <w:color w:val="000000"/>
        </w:rPr>
        <w:t xml:space="preserve"> sont les suivant</w:t>
      </w:r>
      <w:r w:rsidR="00E97BEA">
        <w:rPr>
          <w:color w:val="000000"/>
        </w:rPr>
        <w:t>e</w:t>
      </w:r>
      <w:r w:rsidRPr="006D7186">
        <w:rPr>
          <w:color w:val="000000"/>
        </w:rPr>
        <w:t>s :</w:t>
      </w:r>
    </w:p>
    <w:p w:rsidR="00BB1986" w:rsidRPr="006D7186" w:rsidRDefault="00D67C57" w:rsidP="00BB198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Créativité, inventivité, innovation qui débouche sur un produit ou un service nouveau</w:t>
      </w:r>
    </w:p>
    <w:p w:rsidR="00BB1986" w:rsidRPr="006D7186" w:rsidRDefault="00D67C57" w:rsidP="00BB198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Création d’une activité</w:t>
      </w:r>
      <w:r w:rsidR="00884D4D">
        <w:rPr>
          <w:color w:val="000000"/>
        </w:rPr>
        <w:t xml:space="preserve"> caractérisée par la nouveauté</w:t>
      </w:r>
      <w:r w:rsidR="00EB0958">
        <w:rPr>
          <w:color w:val="000000"/>
        </w:rPr>
        <w:t xml:space="preserve"> de l’offre ou de l’approche </w:t>
      </w:r>
      <w:r w:rsidR="00DD5247">
        <w:rPr>
          <w:color w:val="000000"/>
        </w:rPr>
        <w:t>co</w:t>
      </w:r>
      <w:r w:rsidR="00EB0958">
        <w:rPr>
          <w:color w:val="000000"/>
        </w:rPr>
        <w:t>mmerciale</w:t>
      </w:r>
      <w:r w:rsidR="00DD5247">
        <w:rPr>
          <w:color w:val="000000"/>
        </w:rPr>
        <w:t xml:space="preserve"> (une nouvelle manière d’atteindre l’acheteur/consommateur)</w:t>
      </w:r>
      <w:r w:rsidR="00EB0958">
        <w:rPr>
          <w:color w:val="000000"/>
        </w:rPr>
        <w:t xml:space="preserve"> ou de la démarche marketing</w:t>
      </w:r>
      <w:r w:rsidR="00DD5247">
        <w:rPr>
          <w:color w:val="000000"/>
        </w:rPr>
        <w:t xml:space="preserve"> (une nouvelle façon de traiter le marché) </w:t>
      </w:r>
    </w:p>
    <w:p w:rsidR="00BB1986" w:rsidRPr="006D7186" w:rsidRDefault="00BB1986" w:rsidP="00D67C57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BB1986" w:rsidRPr="006D7186" w:rsidRDefault="00BB1986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D7186">
        <w:rPr>
          <w:b/>
          <w:color w:val="000000"/>
          <w:u w:val="single"/>
        </w:rPr>
        <w:t>Article 2 – Les candidat</w:t>
      </w:r>
      <w:r w:rsidR="00B31CA3" w:rsidRPr="006D7186">
        <w:rPr>
          <w:b/>
          <w:color w:val="000000"/>
          <w:u w:val="single"/>
        </w:rPr>
        <w:t>ur</w:t>
      </w:r>
      <w:r w:rsidRPr="006D7186">
        <w:rPr>
          <w:b/>
          <w:color w:val="000000"/>
          <w:u w:val="single"/>
        </w:rPr>
        <w:t>es</w:t>
      </w:r>
    </w:p>
    <w:p w:rsidR="00774F2E" w:rsidRPr="006D7186" w:rsidRDefault="00774F2E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884D4D" w:rsidRDefault="00AA3D0F" w:rsidP="00AD3AF6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Ce concours s’adresse</w:t>
      </w:r>
      <w:r w:rsidR="00AD3AF6" w:rsidRPr="006D7186">
        <w:rPr>
          <w:color w:val="000000"/>
        </w:rPr>
        <w:t xml:space="preserve"> </w:t>
      </w:r>
      <w:r w:rsidR="00DC6994" w:rsidRPr="006D7186">
        <w:rPr>
          <w:color w:val="000000"/>
        </w:rPr>
        <w:t>aux</w:t>
      </w:r>
      <w:r w:rsidR="00CF68CB" w:rsidRPr="006D7186">
        <w:rPr>
          <w:color w:val="000000"/>
        </w:rPr>
        <w:t xml:space="preserve"> </w:t>
      </w:r>
      <w:r w:rsidR="00884D4D">
        <w:rPr>
          <w:color w:val="000000"/>
        </w:rPr>
        <w:t>jeunes filles</w:t>
      </w:r>
      <w:r w:rsidR="003A297C">
        <w:rPr>
          <w:color w:val="000000"/>
        </w:rPr>
        <w:t>/femmes</w:t>
      </w:r>
      <w:r w:rsidR="00884D4D">
        <w:rPr>
          <w:color w:val="000000"/>
        </w:rPr>
        <w:t xml:space="preserve"> et garçons</w:t>
      </w:r>
      <w:r w:rsidR="003A297C">
        <w:rPr>
          <w:color w:val="000000"/>
        </w:rPr>
        <w:t>/hommes</w:t>
      </w:r>
      <w:r w:rsidR="00CA6D9A">
        <w:rPr>
          <w:color w:val="000000"/>
        </w:rPr>
        <w:t xml:space="preserve"> de 15 à 25</w:t>
      </w:r>
      <w:r w:rsidR="00884D4D">
        <w:rPr>
          <w:color w:val="000000"/>
        </w:rPr>
        <w:t xml:space="preserve"> ans</w:t>
      </w:r>
      <w:r w:rsidR="00E97BEA">
        <w:rPr>
          <w:color w:val="000000"/>
        </w:rPr>
        <w:t xml:space="preserve"> (à la date de réception des dossiers de candidature)</w:t>
      </w:r>
      <w:r w:rsidR="00884D4D">
        <w:rPr>
          <w:color w:val="000000"/>
        </w:rPr>
        <w:t xml:space="preserve"> qui</w:t>
      </w:r>
      <w:r w:rsidR="00DB41B1">
        <w:rPr>
          <w:color w:val="000000"/>
        </w:rPr>
        <w:t xml:space="preserve">, à l’intérieur </w:t>
      </w:r>
      <w:r w:rsidR="002E023A">
        <w:rPr>
          <w:color w:val="000000"/>
        </w:rPr>
        <w:t xml:space="preserve">de la zone géographique délimitée par les communes suivantes </w:t>
      </w:r>
      <w:r w:rsidR="00DB41B1">
        <w:rPr>
          <w:color w:val="000000"/>
        </w:rPr>
        <w:t xml:space="preserve"> : </w:t>
      </w:r>
      <w:r w:rsidR="00373268">
        <w:rPr>
          <w:color w:val="000000"/>
        </w:rPr>
        <w:t>Obernai, Rosheim</w:t>
      </w:r>
      <w:r w:rsidR="0084712B">
        <w:rPr>
          <w:color w:val="000000"/>
        </w:rPr>
        <w:t xml:space="preserve">, </w:t>
      </w:r>
      <w:r w:rsidR="001648FF">
        <w:rPr>
          <w:color w:val="000000"/>
        </w:rPr>
        <w:t xml:space="preserve">Bernardswiller, </w:t>
      </w:r>
      <w:r w:rsidR="0084712B">
        <w:rPr>
          <w:color w:val="000000"/>
        </w:rPr>
        <w:t xml:space="preserve">Bischoffsheim, Boersch, </w:t>
      </w:r>
      <w:r w:rsidR="001648FF">
        <w:rPr>
          <w:color w:val="000000"/>
        </w:rPr>
        <w:t xml:space="preserve">Bourgheim, </w:t>
      </w:r>
      <w:r w:rsidR="0084712B">
        <w:rPr>
          <w:color w:val="000000"/>
        </w:rPr>
        <w:t xml:space="preserve">Grendelbruch, </w:t>
      </w:r>
      <w:r w:rsidR="001648FF">
        <w:rPr>
          <w:color w:val="000000"/>
        </w:rPr>
        <w:t xml:space="preserve">Goxwiller, </w:t>
      </w:r>
      <w:r w:rsidR="0084712B">
        <w:rPr>
          <w:color w:val="000000"/>
        </w:rPr>
        <w:t xml:space="preserve">Griesheim-près-Molsheim, Innenheim, </w:t>
      </w:r>
      <w:r w:rsidR="001648FF">
        <w:rPr>
          <w:color w:val="000000"/>
        </w:rPr>
        <w:t xml:space="preserve">Krautergersheim, Meistratzheim, </w:t>
      </w:r>
      <w:r w:rsidR="0084712B">
        <w:rPr>
          <w:color w:val="000000"/>
        </w:rPr>
        <w:t xml:space="preserve">Mollkirch, </w:t>
      </w:r>
      <w:r w:rsidR="001648FF">
        <w:rPr>
          <w:color w:val="000000"/>
        </w:rPr>
        <w:t xml:space="preserve">Niedernai, </w:t>
      </w:r>
      <w:r w:rsidR="0084712B">
        <w:rPr>
          <w:color w:val="000000"/>
        </w:rPr>
        <w:t>Ottr</w:t>
      </w:r>
      <w:r w:rsidR="001648FF">
        <w:rPr>
          <w:color w:val="000000"/>
        </w:rPr>
        <w:t>ott,</w:t>
      </w:r>
      <w:r w:rsidR="00373268">
        <w:rPr>
          <w:color w:val="000000"/>
        </w:rPr>
        <w:t xml:space="preserve"> Rosenwiller, Saint-Nabor</w:t>
      </w:r>
      <w:r w:rsidR="0084712B">
        <w:rPr>
          <w:color w:val="000000"/>
        </w:rPr>
        <w:t>, Valff et Zellwiller</w:t>
      </w:r>
      <w:r w:rsidR="00E97BEA">
        <w:rPr>
          <w:color w:val="000000"/>
        </w:rPr>
        <w:t xml:space="preserve"> répondent à une des conditions suivantes :</w:t>
      </w:r>
    </w:p>
    <w:p w:rsidR="00CF68CB" w:rsidRDefault="00884D4D" w:rsidP="00884D4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884D4D">
        <w:rPr>
          <w:color w:val="000000"/>
        </w:rPr>
        <w:t>poursuivent des études générales</w:t>
      </w:r>
      <w:r w:rsidR="003A297C">
        <w:rPr>
          <w:color w:val="000000"/>
        </w:rPr>
        <w:t>,</w:t>
      </w:r>
      <w:r w:rsidRPr="00884D4D">
        <w:rPr>
          <w:color w:val="000000"/>
        </w:rPr>
        <w:t xml:space="preserve"> techniques ou professionnelles y compris en apprentissage </w:t>
      </w:r>
      <w:r w:rsidR="003A297C">
        <w:rPr>
          <w:color w:val="000000"/>
        </w:rPr>
        <w:t>ou en alternance</w:t>
      </w:r>
    </w:p>
    <w:p w:rsidR="00884D4D" w:rsidRDefault="00E97BEA" w:rsidP="00884D4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ou y ont leur domicile </w:t>
      </w:r>
    </w:p>
    <w:p w:rsidR="00884D4D" w:rsidRDefault="00AC47DE" w:rsidP="00884D4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ou </w:t>
      </w:r>
      <w:r w:rsidR="00DB41B1">
        <w:rPr>
          <w:color w:val="000000"/>
        </w:rPr>
        <w:t xml:space="preserve">y </w:t>
      </w:r>
      <w:r w:rsidR="00884D4D">
        <w:rPr>
          <w:color w:val="000000"/>
        </w:rPr>
        <w:t xml:space="preserve">travaillent </w:t>
      </w:r>
    </w:p>
    <w:p w:rsidR="00E447C1" w:rsidRPr="006D7186" w:rsidRDefault="00E447C1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DC6994" w:rsidRDefault="003A297C" w:rsidP="00774F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le</w:t>
      </w:r>
      <w:r w:rsidR="00F16273">
        <w:rPr>
          <w:color w:val="000000"/>
        </w:rPr>
        <w:t xml:space="preserve"> projet </w:t>
      </w:r>
      <w:r>
        <w:rPr>
          <w:color w:val="000000"/>
        </w:rPr>
        <w:t>peut faire l’objet d’une présentation par un candidat(e) unique ou par une petite équipe de 2 à 5</w:t>
      </w:r>
      <w:r w:rsidR="00F16273">
        <w:rPr>
          <w:color w:val="000000"/>
        </w:rPr>
        <w:t xml:space="preserve"> (au plus)</w:t>
      </w:r>
      <w:r>
        <w:rPr>
          <w:color w:val="000000"/>
        </w:rPr>
        <w:t xml:space="preserve"> candidat(e)s</w:t>
      </w:r>
      <w:r w:rsidR="00EB0958">
        <w:rPr>
          <w:color w:val="000000"/>
        </w:rPr>
        <w:t xml:space="preserve"> </w:t>
      </w:r>
      <w:r>
        <w:rPr>
          <w:color w:val="000000"/>
        </w:rPr>
        <w:t xml:space="preserve">dont la mixité sera </w:t>
      </w:r>
      <w:r w:rsidR="00F16273">
        <w:rPr>
          <w:color w:val="000000"/>
        </w:rPr>
        <w:t xml:space="preserve">alors </w:t>
      </w:r>
      <w:r w:rsidR="00EB0958">
        <w:rPr>
          <w:color w:val="000000"/>
        </w:rPr>
        <w:t>une condition essentielle</w:t>
      </w:r>
      <w:r w:rsidR="00BE72EC">
        <w:rPr>
          <w:color w:val="000000"/>
        </w:rPr>
        <w:t xml:space="preserve"> de la participation</w:t>
      </w:r>
      <w:r>
        <w:rPr>
          <w:color w:val="000000"/>
        </w:rPr>
        <w:t>.</w:t>
      </w:r>
    </w:p>
    <w:p w:rsidR="003A297C" w:rsidRPr="006D7186" w:rsidRDefault="003A297C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DC6994" w:rsidRPr="006D7186" w:rsidRDefault="00327B62" w:rsidP="00DC69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Le dossier de candidature se </w:t>
      </w:r>
      <w:r w:rsidR="00DC6994" w:rsidRPr="006D7186">
        <w:rPr>
          <w:color w:val="000000"/>
        </w:rPr>
        <w:t>compose</w:t>
      </w:r>
      <w:r>
        <w:rPr>
          <w:color w:val="000000"/>
        </w:rPr>
        <w:t xml:space="preserve"> de</w:t>
      </w:r>
      <w:r w:rsidR="00AF5843">
        <w:rPr>
          <w:color w:val="000000"/>
        </w:rPr>
        <w:t xml:space="preserve"> trois éléments</w:t>
      </w:r>
      <w:r>
        <w:rPr>
          <w:color w:val="000000"/>
        </w:rPr>
        <w:t> </w:t>
      </w:r>
      <w:r w:rsidR="00DC6994" w:rsidRPr="006D7186">
        <w:rPr>
          <w:color w:val="000000"/>
        </w:rPr>
        <w:t>:</w:t>
      </w:r>
    </w:p>
    <w:p w:rsidR="00327B62" w:rsidRDefault="00327B62" w:rsidP="00327B62">
      <w:pPr>
        <w:autoSpaceDE w:val="0"/>
        <w:autoSpaceDN w:val="0"/>
        <w:adjustRightInd w:val="0"/>
        <w:jc w:val="both"/>
        <w:rPr>
          <w:color w:val="000000"/>
        </w:rPr>
      </w:pPr>
    </w:p>
    <w:p w:rsidR="00DC6994" w:rsidRPr="00327B62" w:rsidRDefault="00AF5843" w:rsidP="00327B6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le</w:t>
      </w:r>
      <w:r w:rsidR="00327B62" w:rsidRPr="00327B62">
        <w:rPr>
          <w:color w:val="000000"/>
        </w:rPr>
        <w:t xml:space="preserve"> </w:t>
      </w:r>
      <w:r w:rsidR="00327B62">
        <w:rPr>
          <w:color w:val="000000"/>
          <w:u w:val="single"/>
        </w:rPr>
        <w:t>formulaire</w:t>
      </w:r>
      <w:r w:rsidR="00327B62" w:rsidRPr="00327B62">
        <w:rPr>
          <w:color w:val="000000"/>
          <w:u w:val="single"/>
        </w:rPr>
        <w:t xml:space="preserve"> de candidature</w:t>
      </w:r>
      <w:r w:rsidR="00327B62" w:rsidRPr="00327B62">
        <w:rPr>
          <w:color w:val="000000"/>
        </w:rPr>
        <w:t xml:space="preserve"> : </w:t>
      </w:r>
      <w:r w:rsidR="003A297C">
        <w:rPr>
          <w:color w:val="000000"/>
        </w:rPr>
        <w:t>présentation de la , du , des</w:t>
      </w:r>
      <w:r w:rsidR="00DC6994" w:rsidRPr="00327B62">
        <w:rPr>
          <w:color w:val="000000"/>
        </w:rPr>
        <w:t xml:space="preserve"> candidat</w:t>
      </w:r>
      <w:r w:rsidR="003A297C">
        <w:rPr>
          <w:color w:val="000000"/>
        </w:rPr>
        <w:t>(e)(s)</w:t>
      </w:r>
      <w:r w:rsidR="00DC6994" w:rsidRPr="00327B62">
        <w:rPr>
          <w:color w:val="000000"/>
        </w:rPr>
        <w:t xml:space="preserve"> (</w:t>
      </w:r>
      <w:r w:rsidR="009A7E31" w:rsidRPr="00327B62">
        <w:rPr>
          <w:color w:val="000000"/>
        </w:rPr>
        <w:t>centres d’intérêt, parcours scolaire</w:t>
      </w:r>
      <w:r w:rsidR="00DC6994" w:rsidRPr="00327B62">
        <w:rPr>
          <w:color w:val="000000"/>
        </w:rPr>
        <w:t xml:space="preserve"> et motivation,</w:t>
      </w:r>
      <w:r w:rsidR="003A5D3A" w:rsidRPr="00327B62">
        <w:rPr>
          <w:color w:val="000000"/>
        </w:rPr>
        <w:t>)</w:t>
      </w:r>
      <w:r w:rsidR="00DC6994" w:rsidRPr="00327B62">
        <w:rPr>
          <w:color w:val="000000"/>
        </w:rPr>
        <w:t>,</w:t>
      </w:r>
      <w:r w:rsidR="00327B62">
        <w:rPr>
          <w:color w:val="000000"/>
        </w:rPr>
        <w:t xml:space="preserve"> </w:t>
      </w:r>
      <w:r w:rsidR="003A5D3A" w:rsidRPr="00327B62">
        <w:rPr>
          <w:color w:val="000000"/>
        </w:rPr>
        <w:t xml:space="preserve">description </w:t>
      </w:r>
      <w:r w:rsidR="00DC6994" w:rsidRPr="00327B62">
        <w:rPr>
          <w:color w:val="000000"/>
        </w:rPr>
        <w:t>du projet avec le choix d</w:t>
      </w:r>
      <w:r w:rsidR="00E97BEA">
        <w:rPr>
          <w:color w:val="000000"/>
        </w:rPr>
        <w:t>e l</w:t>
      </w:r>
      <w:r w:rsidR="00DC6994" w:rsidRPr="00327B62">
        <w:rPr>
          <w:color w:val="000000"/>
        </w:rPr>
        <w:t>’un</w:t>
      </w:r>
      <w:r w:rsidR="00E97BEA">
        <w:rPr>
          <w:color w:val="000000"/>
        </w:rPr>
        <w:t>e</w:t>
      </w:r>
      <w:r w:rsidR="00DC6994" w:rsidRPr="00327B62">
        <w:rPr>
          <w:color w:val="000000"/>
        </w:rPr>
        <w:t xml:space="preserve"> des </w:t>
      </w:r>
      <w:r w:rsidR="00E97BEA">
        <w:rPr>
          <w:color w:val="000000"/>
        </w:rPr>
        <w:t>thématiques</w:t>
      </w:r>
      <w:r w:rsidR="00EF5CCD">
        <w:rPr>
          <w:color w:val="000000"/>
        </w:rPr>
        <w:t xml:space="preserve"> (Art.1)</w:t>
      </w:r>
      <w:r w:rsidR="00E97BEA">
        <w:rPr>
          <w:color w:val="000000"/>
        </w:rPr>
        <w:t xml:space="preserve"> pour la</w:t>
      </w:r>
      <w:r w:rsidR="00DC6994" w:rsidRPr="00327B62">
        <w:rPr>
          <w:color w:val="000000"/>
        </w:rPr>
        <w:t>quel</w:t>
      </w:r>
      <w:r w:rsidR="00E97BEA">
        <w:rPr>
          <w:color w:val="000000"/>
        </w:rPr>
        <w:t>le</w:t>
      </w:r>
      <w:r w:rsidR="00DC6994" w:rsidRPr="00327B62">
        <w:rPr>
          <w:color w:val="000000"/>
        </w:rPr>
        <w:t xml:space="preserve"> </w:t>
      </w:r>
      <w:r w:rsidR="002E023A">
        <w:rPr>
          <w:color w:val="000000"/>
        </w:rPr>
        <w:t>elle(s)/il(s)</w:t>
      </w:r>
      <w:r w:rsidR="003A297C">
        <w:rPr>
          <w:color w:val="000000"/>
        </w:rPr>
        <w:t xml:space="preserve"> </w:t>
      </w:r>
      <w:r w:rsidR="00DC6994" w:rsidRPr="00327B62">
        <w:rPr>
          <w:color w:val="000000"/>
        </w:rPr>
        <w:t>concour</w:t>
      </w:r>
      <w:r w:rsidR="003A297C">
        <w:rPr>
          <w:color w:val="000000"/>
        </w:rPr>
        <w:t>(en)</w:t>
      </w:r>
      <w:r w:rsidR="00DC6994" w:rsidRPr="00327B62">
        <w:rPr>
          <w:color w:val="000000"/>
        </w:rPr>
        <w:t>t, dans le format imposé par le formulaire,</w:t>
      </w:r>
    </w:p>
    <w:p w:rsidR="00327B62" w:rsidRDefault="00327B62" w:rsidP="00327B6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327B62">
        <w:rPr>
          <w:color w:val="000000"/>
          <w:u w:val="single"/>
        </w:rPr>
        <w:t>l’engagement sur les droits à l’image</w:t>
      </w:r>
      <w:r>
        <w:rPr>
          <w:color w:val="000000"/>
        </w:rPr>
        <w:t>,</w:t>
      </w:r>
    </w:p>
    <w:p w:rsidR="00DC6994" w:rsidRPr="006D7186" w:rsidRDefault="00327B62" w:rsidP="00327B6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</w:t>
      </w:r>
      <w:r w:rsidR="00DC6994" w:rsidRPr="006D7186">
        <w:rPr>
          <w:color w:val="000000"/>
        </w:rPr>
        <w:t xml:space="preserve">e cas échéant, </w:t>
      </w:r>
      <w:r w:rsidR="00AF5843">
        <w:rPr>
          <w:color w:val="000000"/>
        </w:rPr>
        <w:t>le</w:t>
      </w:r>
      <w:r w:rsidR="00DC6994" w:rsidRPr="00327B62">
        <w:rPr>
          <w:color w:val="000000"/>
          <w:u w:val="single"/>
        </w:rPr>
        <w:t xml:space="preserve"> document</w:t>
      </w:r>
      <w:r>
        <w:rPr>
          <w:color w:val="000000"/>
          <w:u w:val="single"/>
        </w:rPr>
        <w:t xml:space="preserve"> libre en appui du projet</w:t>
      </w:r>
      <w:r w:rsidR="00DC6994" w:rsidRPr="006D7186">
        <w:rPr>
          <w:color w:val="000000"/>
        </w:rPr>
        <w:t xml:space="preserve"> que </w:t>
      </w:r>
      <w:r w:rsidR="003A297C">
        <w:rPr>
          <w:color w:val="000000"/>
        </w:rPr>
        <w:t xml:space="preserve">le, </w:t>
      </w:r>
      <w:r w:rsidR="00DC6994" w:rsidRPr="006D7186">
        <w:rPr>
          <w:color w:val="000000"/>
        </w:rPr>
        <w:t xml:space="preserve">la </w:t>
      </w:r>
      <w:r w:rsidR="00E97BEA">
        <w:rPr>
          <w:color w:val="000000"/>
        </w:rPr>
        <w:t xml:space="preserve">les </w:t>
      </w:r>
      <w:r w:rsidR="00DC6994" w:rsidRPr="006D7186">
        <w:rPr>
          <w:color w:val="000000"/>
        </w:rPr>
        <w:t>candidat</w:t>
      </w:r>
      <w:r w:rsidR="003A297C">
        <w:rPr>
          <w:color w:val="000000"/>
        </w:rPr>
        <w:t>(</w:t>
      </w:r>
      <w:r w:rsidR="00DC6994" w:rsidRPr="006D7186">
        <w:rPr>
          <w:color w:val="000000"/>
        </w:rPr>
        <w:t>e</w:t>
      </w:r>
      <w:r w:rsidR="003A297C">
        <w:rPr>
          <w:color w:val="000000"/>
        </w:rPr>
        <w:t>)</w:t>
      </w:r>
      <w:r w:rsidR="00E97BEA">
        <w:rPr>
          <w:color w:val="000000"/>
        </w:rPr>
        <w:t>(s)</w:t>
      </w:r>
      <w:r w:rsidR="00DC6994" w:rsidRPr="006D7186">
        <w:rPr>
          <w:color w:val="000000"/>
        </w:rPr>
        <w:t xml:space="preserve"> estime</w:t>
      </w:r>
      <w:r w:rsidR="00E97BEA">
        <w:rPr>
          <w:color w:val="000000"/>
        </w:rPr>
        <w:t>(nt)</w:t>
      </w:r>
      <w:r w:rsidR="00DC6994" w:rsidRPr="006D7186">
        <w:rPr>
          <w:color w:val="000000"/>
        </w:rPr>
        <w:t xml:space="preserve"> utile de présenter</w:t>
      </w:r>
      <w:r>
        <w:rPr>
          <w:color w:val="000000"/>
        </w:rPr>
        <w:t>.</w:t>
      </w:r>
    </w:p>
    <w:p w:rsidR="003A297C" w:rsidRPr="006D7186" w:rsidRDefault="00327B62" w:rsidP="003A29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</w:t>
      </w:r>
      <w:r w:rsidR="00DC6994" w:rsidRPr="006D7186">
        <w:rPr>
          <w:color w:val="000000"/>
        </w:rPr>
        <w:t xml:space="preserve">eule compte la description écrite contenue dans le dossier </w:t>
      </w:r>
      <w:r w:rsidR="0025711A">
        <w:rPr>
          <w:color w:val="000000"/>
        </w:rPr>
        <w:t xml:space="preserve">appuyé d’un </w:t>
      </w:r>
      <w:r w:rsidR="00DC6994" w:rsidRPr="006D7186">
        <w:rPr>
          <w:color w:val="000000"/>
        </w:rPr>
        <w:t>argumentaire scientifique</w:t>
      </w:r>
      <w:r w:rsidR="0025711A">
        <w:rPr>
          <w:color w:val="000000"/>
        </w:rPr>
        <w:t>,</w:t>
      </w:r>
      <w:r>
        <w:rPr>
          <w:color w:val="000000"/>
        </w:rPr>
        <w:t xml:space="preserve"> technique</w:t>
      </w:r>
      <w:r w:rsidR="0025711A">
        <w:rPr>
          <w:color w:val="000000"/>
        </w:rPr>
        <w:t xml:space="preserve"> ou commercial</w:t>
      </w:r>
      <w:r w:rsidR="00DC6994" w:rsidRPr="006D7186">
        <w:rPr>
          <w:color w:val="000000"/>
        </w:rPr>
        <w:t>.</w:t>
      </w:r>
      <w:r w:rsidR="003A297C" w:rsidRPr="003A297C">
        <w:rPr>
          <w:color w:val="000000"/>
        </w:rPr>
        <w:t xml:space="preserve"> </w:t>
      </w:r>
    </w:p>
    <w:p w:rsidR="00E711DF" w:rsidRDefault="003A297C" w:rsidP="00DC6994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Aucune maquette ou démonstrateur n’est </w:t>
      </w:r>
      <w:r>
        <w:rPr>
          <w:color w:val="000000"/>
        </w:rPr>
        <w:t>pris en compte</w:t>
      </w:r>
      <w:r w:rsidR="0025711A">
        <w:rPr>
          <w:color w:val="000000"/>
        </w:rPr>
        <w:t xml:space="preserve"> lors du dépôt du dossier. Cependant les finalistes pourront présenter </w:t>
      </w:r>
      <w:r w:rsidR="00AC47DE">
        <w:rPr>
          <w:color w:val="000000"/>
        </w:rPr>
        <w:t xml:space="preserve">librement leur projet </w:t>
      </w:r>
      <w:r w:rsidR="0025711A">
        <w:rPr>
          <w:color w:val="000000"/>
        </w:rPr>
        <w:t>lors de la présentation devant le jury voir en 4.3</w:t>
      </w:r>
      <w:r w:rsidR="00E97BEA">
        <w:rPr>
          <w:color w:val="000000"/>
        </w:rPr>
        <w:t>.</w:t>
      </w:r>
    </w:p>
    <w:p w:rsidR="00AC47DE" w:rsidRDefault="00AC47DE" w:rsidP="00AC47DE">
      <w:pPr>
        <w:pStyle w:val="Paragraphedeliste"/>
        <w:autoSpaceDE w:val="0"/>
        <w:autoSpaceDN w:val="0"/>
        <w:adjustRightInd w:val="0"/>
        <w:jc w:val="both"/>
        <w:rPr>
          <w:color w:val="000000"/>
        </w:rPr>
      </w:pPr>
    </w:p>
    <w:p w:rsidR="00BD6365" w:rsidRPr="00AC47DE" w:rsidRDefault="00BD6365" w:rsidP="00AC47DE">
      <w:pPr>
        <w:pStyle w:val="Paragraphedeliste"/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D7186">
        <w:rPr>
          <w:b/>
          <w:color w:val="000000"/>
          <w:u w:val="single"/>
        </w:rPr>
        <w:t xml:space="preserve">Article 3 – Critères de </w:t>
      </w:r>
      <w:r w:rsidR="002E023A">
        <w:rPr>
          <w:b/>
          <w:color w:val="000000"/>
          <w:u w:val="single"/>
        </w:rPr>
        <w:t>valorisation</w:t>
      </w:r>
      <w:r w:rsidR="009158E7">
        <w:rPr>
          <w:b/>
          <w:color w:val="000000"/>
          <w:u w:val="single"/>
        </w:rPr>
        <w:t xml:space="preserve"> des projets</w:t>
      </w:r>
    </w:p>
    <w:p w:rsidR="00E447C1" w:rsidRPr="006D7186" w:rsidRDefault="00E447C1" w:rsidP="004A1B2A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4A1B2A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Seront retenus</w:t>
      </w:r>
      <w:r w:rsidR="00B31CA3" w:rsidRPr="006D7186">
        <w:rPr>
          <w:color w:val="000000"/>
        </w:rPr>
        <w:t xml:space="preserve"> pour l’attribution des prix </w:t>
      </w:r>
      <w:r w:rsidRPr="006D7186">
        <w:rPr>
          <w:color w:val="000000"/>
        </w:rPr>
        <w:t xml:space="preserve">les projets répondant aux critères </w:t>
      </w:r>
      <w:r w:rsidR="00DC6994" w:rsidRPr="006D7186">
        <w:rPr>
          <w:color w:val="000000"/>
        </w:rPr>
        <w:t xml:space="preserve">pondérés </w:t>
      </w:r>
      <w:r w:rsidRPr="006D7186">
        <w:rPr>
          <w:color w:val="000000"/>
        </w:rPr>
        <w:t>suivants</w:t>
      </w:r>
      <w:r w:rsidR="00B31CA3" w:rsidRPr="006D7186">
        <w:rPr>
          <w:color w:val="000000"/>
        </w:rPr>
        <w:t> :</w:t>
      </w:r>
    </w:p>
    <w:p w:rsidR="00933212" w:rsidRPr="006D7186" w:rsidRDefault="00933212" w:rsidP="0093321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précision de la description technique</w:t>
      </w:r>
      <w:r w:rsidR="0025711A">
        <w:rPr>
          <w:color w:val="000000"/>
        </w:rPr>
        <w:t xml:space="preserve"> </w:t>
      </w:r>
      <w:r w:rsidR="00EB0958">
        <w:rPr>
          <w:color w:val="000000"/>
        </w:rPr>
        <w:t>ou</w:t>
      </w:r>
      <w:r w:rsidR="0025711A">
        <w:rPr>
          <w:color w:val="000000"/>
        </w:rPr>
        <w:t xml:space="preserve"> intérêt pour l’acheteur</w:t>
      </w:r>
      <w:r w:rsidRPr="006D7186">
        <w:rPr>
          <w:color w:val="000000"/>
        </w:rPr>
        <w:t xml:space="preserve"> (25 %),</w:t>
      </w:r>
    </w:p>
    <w:p w:rsidR="00933212" w:rsidRPr="006D7186" w:rsidRDefault="00933212" w:rsidP="0093321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caractère innovant </w:t>
      </w:r>
      <w:r>
        <w:rPr>
          <w:color w:val="000000"/>
        </w:rPr>
        <w:t xml:space="preserve">et originalité </w:t>
      </w:r>
      <w:r w:rsidRPr="006D7186">
        <w:rPr>
          <w:color w:val="000000"/>
        </w:rPr>
        <w:t>du projet (</w:t>
      </w:r>
      <w:r w:rsidR="0025711A">
        <w:rPr>
          <w:color w:val="000000"/>
        </w:rPr>
        <w:t>30</w:t>
      </w:r>
      <w:r w:rsidRPr="006D7186">
        <w:rPr>
          <w:color w:val="000000"/>
        </w:rPr>
        <w:t> %),</w:t>
      </w:r>
    </w:p>
    <w:p w:rsidR="00D3189A" w:rsidRPr="006D7186" w:rsidRDefault="00D3189A" w:rsidP="00B31CA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adéquation entre le prix </w:t>
      </w:r>
      <w:r w:rsidR="00933212">
        <w:rPr>
          <w:color w:val="000000"/>
        </w:rPr>
        <w:t xml:space="preserve">thématique </w:t>
      </w:r>
      <w:r w:rsidRPr="006D7186">
        <w:rPr>
          <w:color w:val="000000"/>
        </w:rPr>
        <w:t>choisi et le projet présenté</w:t>
      </w:r>
      <w:r w:rsidR="00DC6994" w:rsidRPr="006D7186">
        <w:rPr>
          <w:color w:val="000000"/>
        </w:rPr>
        <w:t xml:space="preserve"> (10 %)</w:t>
      </w:r>
      <w:r w:rsidR="00B31CA3" w:rsidRPr="006D7186">
        <w:rPr>
          <w:color w:val="000000"/>
        </w:rPr>
        <w:t>,</w:t>
      </w:r>
    </w:p>
    <w:p w:rsidR="00B31CA3" w:rsidRPr="006D7186" w:rsidRDefault="00B31CA3" w:rsidP="00B31CA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respect du formalisme du dossier</w:t>
      </w:r>
      <w:r w:rsidR="00DC6994" w:rsidRPr="006D7186">
        <w:rPr>
          <w:color w:val="000000"/>
        </w:rPr>
        <w:t xml:space="preserve"> (10 %)</w:t>
      </w:r>
      <w:r w:rsidRPr="006D7186">
        <w:rPr>
          <w:color w:val="000000"/>
        </w:rPr>
        <w:t>,</w:t>
      </w:r>
    </w:p>
    <w:p w:rsidR="00B31CA3" w:rsidRPr="006D7186" w:rsidRDefault="00B31CA3" w:rsidP="00B31CA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présence et pertinence du document libre en appui du projet</w:t>
      </w:r>
      <w:r w:rsidR="0025711A">
        <w:rPr>
          <w:color w:val="000000"/>
        </w:rPr>
        <w:t xml:space="preserve"> (25</w:t>
      </w:r>
      <w:r w:rsidR="00DC6994" w:rsidRPr="006D7186">
        <w:rPr>
          <w:color w:val="000000"/>
        </w:rPr>
        <w:t> %)</w:t>
      </w:r>
      <w:r w:rsidRPr="006D7186">
        <w:rPr>
          <w:color w:val="000000"/>
        </w:rPr>
        <w:t>.</w:t>
      </w:r>
    </w:p>
    <w:p w:rsidR="00E447C1" w:rsidRPr="006D7186" w:rsidRDefault="00E447C1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DC6994" w:rsidRPr="006D7186" w:rsidRDefault="00EF5CCD" w:rsidP="00774F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</w:t>
      </w:r>
      <w:r w:rsidR="00DC6994" w:rsidRPr="006D7186">
        <w:rPr>
          <w:color w:val="000000"/>
        </w:rPr>
        <w:t>es projets s</w:t>
      </w:r>
      <w:r w:rsidR="0025711A">
        <w:rPr>
          <w:color w:val="000000"/>
        </w:rPr>
        <w:t>er</w:t>
      </w:r>
      <w:r w:rsidR="00DC6994" w:rsidRPr="006D7186">
        <w:rPr>
          <w:color w:val="000000"/>
        </w:rPr>
        <w:t>ont not</w:t>
      </w:r>
      <w:r w:rsidR="00B70B38" w:rsidRPr="006D7186">
        <w:rPr>
          <w:color w:val="000000"/>
        </w:rPr>
        <w:t>és</w:t>
      </w:r>
      <w:r w:rsidR="00DC6994" w:rsidRPr="006D7186">
        <w:rPr>
          <w:color w:val="000000"/>
        </w:rPr>
        <w:t xml:space="preserve"> par addition des notes obt</w:t>
      </w:r>
      <w:r w:rsidR="00B70B38" w:rsidRPr="006D7186">
        <w:rPr>
          <w:color w:val="000000"/>
        </w:rPr>
        <w:t xml:space="preserve">enues sur chacun des </w:t>
      </w:r>
      <w:r w:rsidR="00DC6994" w:rsidRPr="006D7186">
        <w:rPr>
          <w:color w:val="000000"/>
        </w:rPr>
        <w:t>critère</w:t>
      </w:r>
      <w:r w:rsidR="00B70B38" w:rsidRPr="006D7186">
        <w:rPr>
          <w:color w:val="000000"/>
        </w:rPr>
        <w:t>s ci-dessus.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B70B38" w:rsidRPr="006D7186" w:rsidRDefault="00B70B38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842F76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D7186">
        <w:rPr>
          <w:b/>
          <w:color w:val="000000"/>
          <w:u w:val="single"/>
        </w:rPr>
        <w:t xml:space="preserve">Article </w:t>
      </w:r>
      <w:r w:rsidR="00317DC1" w:rsidRPr="006D7186">
        <w:rPr>
          <w:b/>
          <w:color w:val="000000"/>
          <w:u w:val="single"/>
        </w:rPr>
        <w:t>4</w:t>
      </w:r>
      <w:r w:rsidRPr="006D7186">
        <w:rPr>
          <w:b/>
          <w:color w:val="000000"/>
          <w:u w:val="single"/>
        </w:rPr>
        <w:t xml:space="preserve"> - Déroulement du concours</w:t>
      </w:r>
    </w:p>
    <w:p w:rsidR="00842F76" w:rsidRPr="006D7186" w:rsidRDefault="00842F76" w:rsidP="00774F2E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AA3D0F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Le concours se déroule en </w:t>
      </w:r>
      <w:r w:rsidR="00A8539B" w:rsidRPr="006D7186">
        <w:rPr>
          <w:color w:val="000000"/>
        </w:rPr>
        <w:t>4 phases :</w:t>
      </w:r>
    </w:p>
    <w:p w:rsidR="00AC47DE" w:rsidRPr="006D7186" w:rsidRDefault="00AC47DE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7B5005" w:rsidRPr="006D7186" w:rsidRDefault="00BF3915" w:rsidP="00B70B3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j</w:t>
      </w:r>
      <w:r w:rsidR="00933212">
        <w:rPr>
          <w:color w:val="000000"/>
        </w:rPr>
        <w:t xml:space="preserve">usqu’au </w:t>
      </w:r>
      <w:r w:rsidR="00EF5CCD">
        <w:rPr>
          <w:color w:val="000000"/>
        </w:rPr>
        <w:t>30</w:t>
      </w:r>
      <w:r w:rsidR="00346CCA">
        <w:rPr>
          <w:color w:val="000000"/>
        </w:rPr>
        <w:t xml:space="preserve"> septembre</w:t>
      </w:r>
      <w:r w:rsidR="00EF5CCD">
        <w:rPr>
          <w:color w:val="000000"/>
        </w:rPr>
        <w:t xml:space="preserve"> </w:t>
      </w:r>
      <w:r w:rsidR="00346CCA">
        <w:rPr>
          <w:color w:val="000000"/>
        </w:rPr>
        <w:t>2019</w:t>
      </w:r>
      <w:r w:rsidR="001B130D">
        <w:rPr>
          <w:color w:val="000000"/>
        </w:rPr>
        <w:t> : réception</w:t>
      </w:r>
      <w:r w:rsidR="007B5005" w:rsidRPr="006D7186">
        <w:rPr>
          <w:color w:val="000000"/>
        </w:rPr>
        <w:t xml:space="preserve"> des </w:t>
      </w:r>
      <w:r w:rsidR="00DB41B1">
        <w:rPr>
          <w:color w:val="000000"/>
        </w:rPr>
        <w:t>projets</w:t>
      </w:r>
      <w:r w:rsidR="007B5005" w:rsidRPr="006D7186">
        <w:rPr>
          <w:color w:val="000000"/>
        </w:rPr>
        <w:t>,</w:t>
      </w:r>
    </w:p>
    <w:p w:rsidR="007B5005" w:rsidRPr="006D7186" w:rsidRDefault="00EF5CCD" w:rsidP="00B70B3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 </w:t>
      </w:r>
      <w:r w:rsidR="00346CCA">
        <w:rPr>
          <w:color w:val="000000"/>
        </w:rPr>
        <w:t>octobre</w:t>
      </w:r>
      <w:r w:rsidR="00AC47DE">
        <w:rPr>
          <w:color w:val="000000"/>
        </w:rPr>
        <w:t xml:space="preserve"> </w:t>
      </w:r>
      <w:r w:rsidR="00346CCA">
        <w:rPr>
          <w:color w:val="000000"/>
        </w:rPr>
        <w:t>2019</w:t>
      </w:r>
      <w:r w:rsidR="00EB0958">
        <w:rPr>
          <w:color w:val="000000"/>
        </w:rPr>
        <w:t> : pré-sélection par deux</w:t>
      </w:r>
      <w:r>
        <w:rPr>
          <w:color w:val="000000"/>
        </w:rPr>
        <w:t xml:space="preserve"> jurys thématiques et</w:t>
      </w:r>
      <w:r w:rsidR="00933212">
        <w:rPr>
          <w:color w:val="000000"/>
        </w:rPr>
        <w:t xml:space="preserve"> désignation des finalistes,</w:t>
      </w:r>
    </w:p>
    <w:p w:rsidR="007B5005" w:rsidRPr="006D7186" w:rsidRDefault="00EF5CCD" w:rsidP="00B70B3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fin </w:t>
      </w:r>
      <w:r w:rsidR="00346CCA">
        <w:rPr>
          <w:color w:val="000000"/>
        </w:rPr>
        <w:t>octobre 2019</w:t>
      </w:r>
      <w:r w:rsidR="007B5005" w:rsidRPr="006D7186">
        <w:rPr>
          <w:color w:val="000000"/>
        </w:rPr>
        <w:t xml:space="preserve"> : </w:t>
      </w:r>
      <w:r w:rsidR="007B5005" w:rsidRPr="006D7186">
        <w:t xml:space="preserve">jury final commun aux </w:t>
      </w:r>
      <w:r w:rsidR="00BF3915">
        <w:t>deux</w:t>
      </w:r>
      <w:r>
        <w:t xml:space="preserve"> thématiques</w:t>
      </w:r>
      <w:r w:rsidR="007B5005" w:rsidRPr="006D7186">
        <w:t xml:space="preserve">, </w:t>
      </w:r>
      <w:r w:rsidR="00EB0958">
        <w:t>classement des finalistes</w:t>
      </w:r>
      <w:r w:rsidR="00933212">
        <w:t>,</w:t>
      </w:r>
    </w:p>
    <w:p w:rsidR="007B5005" w:rsidRPr="006D7186" w:rsidRDefault="00EF5CCD" w:rsidP="00B70B3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fin </w:t>
      </w:r>
      <w:r w:rsidR="00346CCA">
        <w:t xml:space="preserve">novembre 2019 à fin janvier 2020 suivant les disponibilités des uns et des autres </w:t>
      </w:r>
      <w:r w:rsidR="002C0F6A">
        <w:t xml:space="preserve"> </w:t>
      </w:r>
      <w:r w:rsidR="007B5005" w:rsidRPr="006D7186">
        <w:t>: cérémonie de remise des prix.</w:t>
      </w:r>
    </w:p>
    <w:p w:rsidR="00D46A01" w:rsidRPr="006D7186" w:rsidRDefault="00D46A01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CB268A" w:rsidRPr="006D7186" w:rsidRDefault="00317DC1" w:rsidP="00774F2E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D7186">
        <w:rPr>
          <w:color w:val="000000"/>
          <w:u w:val="single"/>
        </w:rPr>
        <w:t>4</w:t>
      </w:r>
      <w:r w:rsidR="00CB268A" w:rsidRPr="006D7186">
        <w:rPr>
          <w:color w:val="000000"/>
          <w:u w:val="single"/>
        </w:rPr>
        <w:t>.1. Première phase : Retrait et dépôt des dossiers de candidature</w:t>
      </w:r>
    </w:p>
    <w:p w:rsidR="00CB268A" w:rsidRPr="006D7186" w:rsidRDefault="00CB268A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CB268A" w:rsidRPr="00F20F5C" w:rsidRDefault="00CB268A" w:rsidP="002C0F6A">
      <w:pPr>
        <w:autoSpaceDE w:val="0"/>
        <w:autoSpaceDN w:val="0"/>
        <w:adjustRightInd w:val="0"/>
        <w:jc w:val="center"/>
        <w:rPr>
          <w:rFonts w:ascii="Tahoma" w:hAnsi="Tahoma" w:cs="Tahoma"/>
          <w:i/>
        </w:rPr>
      </w:pPr>
      <w:r w:rsidRPr="006D7186">
        <w:rPr>
          <w:color w:val="000000"/>
        </w:rPr>
        <w:t>Les dossiers de candidature ainsi que le présent règlement s</w:t>
      </w:r>
      <w:r w:rsidR="00346CCA">
        <w:rPr>
          <w:color w:val="000000"/>
        </w:rPr>
        <w:t>er</w:t>
      </w:r>
      <w:r w:rsidRPr="006D7186">
        <w:rPr>
          <w:color w:val="000000"/>
        </w:rPr>
        <w:t>ont accessibles en téléchargement (format pdf) sur le site d</w:t>
      </w:r>
      <w:r w:rsidR="00BF3915">
        <w:rPr>
          <w:color w:val="000000"/>
        </w:rPr>
        <w:t>u Lions Club d’Obernai</w:t>
      </w:r>
      <w:r w:rsidR="00F20F5C">
        <w:rPr>
          <w:color w:val="000000"/>
        </w:rPr>
        <w:t> </w:t>
      </w:r>
      <w:r w:rsidR="00293BE0">
        <w:rPr>
          <w:color w:val="000000"/>
        </w:rPr>
        <w:t>à partir du 15 juin 2019</w:t>
      </w:r>
    </w:p>
    <w:p w:rsidR="002D6815" w:rsidRPr="006D7186" w:rsidRDefault="00E64ACD" w:rsidP="00CB268A">
      <w:pPr>
        <w:autoSpaceDE w:val="0"/>
        <w:autoSpaceDN w:val="0"/>
        <w:adjustRightInd w:val="0"/>
        <w:jc w:val="both"/>
      </w:pPr>
      <w:r w:rsidRPr="006D7186">
        <w:t xml:space="preserve">Une fois </w:t>
      </w:r>
      <w:r w:rsidR="00CB268A" w:rsidRPr="006D7186">
        <w:t>complété</w:t>
      </w:r>
      <w:r w:rsidR="00327B62">
        <w:t>s</w:t>
      </w:r>
      <w:r w:rsidR="00CB268A" w:rsidRPr="006D7186">
        <w:t xml:space="preserve">, </w:t>
      </w:r>
      <w:r w:rsidRPr="006D7186">
        <w:t>le</w:t>
      </w:r>
      <w:r w:rsidR="00327B62">
        <w:t>s trois éléments composant le</w:t>
      </w:r>
      <w:r w:rsidRPr="006D7186">
        <w:t xml:space="preserve"> dossier de candidature </w:t>
      </w:r>
      <w:r w:rsidR="00327B62">
        <w:t xml:space="preserve">(formulaire de candidature, engagement sur les droits à l’image, document libre) </w:t>
      </w:r>
      <w:r w:rsidR="002D6815" w:rsidRPr="006D7186">
        <w:t>doi</w:t>
      </w:r>
      <w:r w:rsidR="00327B62">
        <w:t>ven</w:t>
      </w:r>
      <w:r w:rsidR="002D6815" w:rsidRPr="006D7186">
        <w:t xml:space="preserve">t être </w:t>
      </w:r>
      <w:r w:rsidR="00CB268A" w:rsidRPr="006D7186">
        <w:t>envoyé</w:t>
      </w:r>
      <w:r w:rsidR="00327B62">
        <w:t>s</w:t>
      </w:r>
      <w:r w:rsidR="00293BE0">
        <w:t xml:space="preserve"> </w:t>
      </w:r>
      <w:r w:rsidR="00293BE0" w:rsidRPr="006D7186">
        <w:rPr>
          <w:color w:val="000000"/>
        </w:rPr>
        <w:t>en version papier, à l’adresse postale </w:t>
      </w:r>
      <w:r w:rsidR="002D6815" w:rsidRPr="006D7186">
        <w:t> :</w:t>
      </w:r>
    </w:p>
    <w:p w:rsidR="009158E7" w:rsidRDefault="009158E7" w:rsidP="00293BE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9158E7" w:rsidRDefault="00293BE0" w:rsidP="001B3476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Madame la</w:t>
      </w:r>
      <w:r w:rsidR="00F27820">
        <w:rPr>
          <w:color w:val="000000"/>
        </w:rPr>
        <w:t xml:space="preserve"> P</w:t>
      </w:r>
      <w:r w:rsidR="00750EEF">
        <w:rPr>
          <w:color w:val="000000"/>
        </w:rPr>
        <w:t>résident</w:t>
      </w:r>
      <w:r>
        <w:rPr>
          <w:color w:val="000000"/>
        </w:rPr>
        <w:t>e</w:t>
      </w:r>
      <w:r w:rsidR="00750EEF">
        <w:rPr>
          <w:color w:val="000000"/>
        </w:rPr>
        <w:t xml:space="preserve"> du Lions Club d’Obernai</w:t>
      </w:r>
      <w:r w:rsidR="009158E7">
        <w:rPr>
          <w:color w:val="000000"/>
        </w:rPr>
        <w:t xml:space="preserve"> </w:t>
      </w:r>
    </w:p>
    <w:p w:rsidR="002D6815" w:rsidRDefault="00293BE0" w:rsidP="001B3476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Grendir 2019</w:t>
      </w:r>
    </w:p>
    <w:p w:rsidR="009158E7" w:rsidRDefault="009158E7" w:rsidP="009158E7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L’Ami Fritz</w:t>
      </w:r>
    </w:p>
    <w:p w:rsidR="009158E7" w:rsidRDefault="009158E7" w:rsidP="009158E7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 8 rue des Châteaux </w:t>
      </w:r>
    </w:p>
    <w:p w:rsidR="009158E7" w:rsidRDefault="009158E7" w:rsidP="009158E7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67530 OTTROTT-le-HAUT</w:t>
      </w:r>
    </w:p>
    <w:p w:rsidR="009158E7" w:rsidRPr="006D7186" w:rsidRDefault="009158E7" w:rsidP="009158E7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AF5843" w:rsidRDefault="002D6815" w:rsidP="002D6815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au </w:t>
      </w:r>
      <w:r w:rsidR="00CB268A" w:rsidRPr="006D7186">
        <w:rPr>
          <w:color w:val="000000"/>
          <w:u w:val="single"/>
        </w:rPr>
        <w:t xml:space="preserve">plus tard le </w:t>
      </w:r>
      <w:r w:rsidR="00293BE0">
        <w:rPr>
          <w:color w:val="000000"/>
          <w:u w:val="single"/>
        </w:rPr>
        <w:t>30 septembre 2019</w:t>
      </w:r>
      <w:r w:rsidR="00F20F5C">
        <w:rPr>
          <w:color w:val="000000"/>
          <w:u w:val="single"/>
        </w:rPr>
        <w:t xml:space="preserve"> </w:t>
      </w:r>
    </w:p>
    <w:p w:rsidR="00AF5843" w:rsidRDefault="00AF5843" w:rsidP="002D6815">
      <w:pPr>
        <w:autoSpaceDE w:val="0"/>
        <w:autoSpaceDN w:val="0"/>
        <w:adjustRightInd w:val="0"/>
        <w:jc w:val="both"/>
        <w:rPr>
          <w:color w:val="000000"/>
        </w:rPr>
      </w:pPr>
    </w:p>
    <w:p w:rsidR="00CB268A" w:rsidRDefault="00CB268A" w:rsidP="002D6815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Les dossiers parvenant après cette date ne sont plus admis </w:t>
      </w:r>
      <w:r w:rsidR="002D6815" w:rsidRPr="006D7186">
        <w:rPr>
          <w:color w:val="000000"/>
        </w:rPr>
        <w:t>à concourir</w:t>
      </w:r>
      <w:r w:rsidRPr="006D7186">
        <w:rPr>
          <w:color w:val="000000"/>
        </w:rPr>
        <w:t>.</w:t>
      </w:r>
    </w:p>
    <w:p w:rsidR="00915326" w:rsidRDefault="00915326" w:rsidP="002D6815">
      <w:pPr>
        <w:autoSpaceDE w:val="0"/>
        <w:autoSpaceDN w:val="0"/>
        <w:adjustRightInd w:val="0"/>
        <w:jc w:val="both"/>
        <w:rPr>
          <w:color w:val="000000"/>
        </w:rPr>
      </w:pPr>
    </w:p>
    <w:p w:rsidR="00915326" w:rsidRDefault="00915326" w:rsidP="002D681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Les dossiers remis par messagerie électronique comporteront un</w:t>
      </w:r>
      <w:r w:rsidR="00EF5CCD">
        <w:rPr>
          <w:color w:val="000000"/>
        </w:rPr>
        <w:t>e mention</w:t>
      </w:r>
      <w:r>
        <w:rPr>
          <w:color w:val="000000"/>
        </w:rPr>
        <w:t xml:space="preserve"> sous le format suivant :</w:t>
      </w:r>
    </w:p>
    <w:p w:rsidR="00915326" w:rsidRDefault="00915326" w:rsidP="002D681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 </w:t>
      </w:r>
      <w:r w:rsidR="001B3476">
        <w:rPr>
          <w:color w:val="000000"/>
        </w:rPr>
        <w:t>GRENDIR</w:t>
      </w:r>
      <w:r>
        <w:rPr>
          <w:color w:val="000000"/>
        </w:rPr>
        <w:t xml:space="preserve"> – [THEMATIQUE RETENUE] – [NOM DE FAMILLE</w:t>
      </w:r>
      <w:r w:rsidR="00750EEF">
        <w:rPr>
          <w:color w:val="000000"/>
        </w:rPr>
        <w:t xml:space="preserve"> PRENOM</w:t>
      </w:r>
      <w:r>
        <w:rPr>
          <w:color w:val="000000"/>
        </w:rPr>
        <w:t>] ».</w:t>
      </w:r>
    </w:p>
    <w:p w:rsidR="00AF5843" w:rsidRDefault="00AF5843" w:rsidP="002D6815">
      <w:pPr>
        <w:autoSpaceDE w:val="0"/>
        <w:autoSpaceDN w:val="0"/>
        <w:adjustRightInd w:val="0"/>
        <w:jc w:val="both"/>
        <w:rPr>
          <w:color w:val="000000"/>
        </w:rPr>
      </w:pPr>
    </w:p>
    <w:p w:rsidR="00915326" w:rsidRPr="006D7186" w:rsidRDefault="00915326" w:rsidP="002D681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Exemple : </w:t>
      </w:r>
      <w:r w:rsidR="001B3476">
        <w:rPr>
          <w:color w:val="000000"/>
        </w:rPr>
        <w:t>GRENDIR</w:t>
      </w:r>
      <w:r>
        <w:rPr>
          <w:color w:val="000000"/>
        </w:rPr>
        <w:t xml:space="preserve"> – </w:t>
      </w:r>
      <w:r w:rsidR="00750EEF">
        <w:rPr>
          <w:color w:val="000000"/>
        </w:rPr>
        <w:t>IN</w:t>
      </w:r>
      <w:r w:rsidR="001B3476">
        <w:rPr>
          <w:color w:val="000000"/>
        </w:rPr>
        <w:t>VENTION</w:t>
      </w:r>
      <w:r>
        <w:rPr>
          <w:color w:val="000000"/>
        </w:rPr>
        <w:t xml:space="preserve"> </w:t>
      </w:r>
      <w:r w:rsidR="00750EEF">
        <w:rPr>
          <w:color w:val="000000"/>
        </w:rPr>
        <w:t>–</w:t>
      </w:r>
      <w:r>
        <w:rPr>
          <w:color w:val="000000"/>
        </w:rPr>
        <w:t xml:space="preserve"> </w:t>
      </w:r>
      <w:r w:rsidR="00750EEF">
        <w:rPr>
          <w:color w:val="000000"/>
        </w:rPr>
        <w:t>MEYER DENIS</w:t>
      </w:r>
    </w:p>
    <w:p w:rsidR="00CB268A" w:rsidRPr="006D7186" w:rsidRDefault="00CB268A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842F76" w:rsidRPr="006D7186" w:rsidRDefault="00842F76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317DC1" w:rsidP="00774F2E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D7186">
        <w:rPr>
          <w:color w:val="000000"/>
          <w:u w:val="single"/>
        </w:rPr>
        <w:t>4</w:t>
      </w:r>
      <w:r w:rsidR="00AA3D0F" w:rsidRPr="006D7186">
        <w:rPr>
          <w:color w:val="000000"/>
          <w:u w:val="single"/>
        </w:rPr>
        <w:t xml:space="preserve">.2. </w:t>
      </w:r>
      <w:r w:rsidR="00CB268A" w:rsidRPr="006D7186">
        <w:rPr>
          <w:color w:val="000000"/>
          <w:u w:val="single"/>
        </w:rPr>
        <w:t>Deuxième</w:t>
      </w:r>
      <w:r w:rsidR="00AA3D0F" w:rsidRPr="006D7186">
        <w:rPr>
          <w:color w:val="000000"/>
          <w:u w:val="single"/>
        </w:rPr>
        <w:t xml:space="preserve"> phase</w:t>
      </w:r>
      <w:r w:rsidR="00CB268A" w:rsidRPr="006D7186">
        <w:rPr>
          <w:color w:val="000000"/>
          <w:u w:val="single"/>
        </w:rPr>
        <w:t> </w:t>
      </w:r>
      <w:r w:rsidR="00AA3D0F" w:rsidRPr="006D7186">
        <w:rPr>
          <w:color w:val="000000"/>
          <w:u w:val="single"/>
        </w:rPr>
        <w:t>:</w:t>
      </w:r>
      <w:r w:rsidR="00CB268A" w:rsidRPr="006D7186">
        <w:rPr>
          <w:color w:val="000000"/>
          <w:u w:val="single"/>
        </w:rPr>
        <w:t xml:space="preserve"> s</w:t>
      </w:r>
      <w:r w:rsidR="00AA3D0F" w:rsidRPr="006D7186">
        <w:rPr>
          <w:color w:val="000000"/>
          <w:u w:val="single"/>
        </w:rPr>
        <w:t xml:space="preserve">élection </w:t>
      </w:r>
      <w:r w:rsidR="00CB268A" w:rsidRPr="006D7186">
        <w:rPr>
          <w:color w:val="000000"/>
          <w:u w:val="single"/>
        </w:rPr>
        <w:t xml:space="preserve">des finalistes </w:t>
      </w:r>
      <w:r w:rsidR="00AA3D0F" w:rsidRPr="006D7186">
        <w:rPr>
          <w:color w:val="000000"/>
          <w:u w:val="single"/>
        </w:rPr>
        <w:t xml:space="preserve">par </w:t>
      </w:r>
      <w:r w:rsidR="00B70B38" w:rsidRPr="006D7186">
        <w:rPr>
          <w:color w:val="000000"/>
          <w:u w:val="single"/>
        </w:rPr>
        <w:t xml:space="preserve">les </w:t>
      </w:r>
      <w:r w:rsidR="00CB268A" w:rsidRPr="006D7186">
        <w:rPr>
          <w:color w:val="000000"/>
          <w:u w:val="single"/>
        </w:rPr>
        <w:t>jury</w:t>
      </w:r>
      <w:r w:rsidR="00B70B38" w:rsidRPr="006D7186">
        <w:rPr>
          <w:color w:val="000000"/>
          <w:u w:val="single"/>
        </w:rPr>
        <w:t>s</w:t>
      </w:r>
      <w:r w:rsidR="00CB268A" w:rsidRPr="006D7186">
        <w:rPr>
          <w:color w:val="000000"/>
          <w:u w:val="single"/>
        </w:rPr>
        <w:t xml:space="preserve"> thématique</w:t>
      </w:r>
      <w:r w:rsidR="00B70B38" w:rsidRPr="006D7186">
        <w:rPr>
          <w:color w:val="000000"/>
          <w:u w:val="single"/>
        </w:rPr>
        <w:t>s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D46A01" w:rsidRPr="006D7186" w:rsidRDefault="00D46A01" w:rsidP="00D46A01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Une pré-sélection des dossiers est organisée p</w:t>
      </w:r>
      <w:r w:rsidR="00B70B38" w:rsidRPr="006D7186">
        <w:rPr>
          <w:color w:val="000000"/>
        </w:rPr>
        <w:t>ou</w:t>
      </w:r>
      <w:r w:rsidRPr="006D7186">
        <w:rPr>
          <w:color w:val="000000"/>
        </w:rPr>
        <w:t xml:space="preserve">r </w:t>
      </w:r>
      <w:r w:rsidR="00B70B38" w:rsidRPr="006D7186">
        <w:rPr>
          <w:color w:val="000000"/>
        </w:rPr>
        <w:t xml:space="preserve">chaque </w:t>
      </w:r>
      <w:r w:rsidR="00310BBA">
        <w:rPr>
          <w:color w:val="000000"/>
        </w:rPr>
        <w:t xml:space="preserve">thématique </w:t>
      </w:r>
      <w:r w:rsidRPr="006D7186">
        <w:rPr>
          <w:color w:val="000000"/>
        </w:rPr>
        <w:t>par un jury thématique</w:t>
      </w:r>
      <w:r w:rsidR="00B70B38" w:rsidRPr="006D7186">
        <w:rPr>
          <w:color w:val="000000"/>
        </w:rPr>
        <w:t>.</w:t>
      </w:r>
    </w:p>
    <w:p w:rsidR="00D46A01" w:rsidRPr="006D7186" w:rsidRDefault="00D46A01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D46A01" w:rsidRPr="006D7186" w:rsidRDefault="00CB268A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Les jurys thématiques s</w:t>
      </w:r>
      <w:r w:rsidR="00D46A01" w:rsidRPr="006D7186">
        <w:rPr>
          <w:color w:val="000000"/>
        </w:rPr>
        <w:t>ont composés :</w:t>
      </w:r>
    </w:p>
    <w:p w:rsidR="00D46A01" w:rsidRPr="006D7186" w:rsidRDefault="00D46A01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DC6994" w:rsidRPr="006D7186" w:rsidRDefault="00DC6994" w:rsidP="00DC699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de</w:t>
      </w:r>
      <w:r w:rsidR="00A07375">
        <w:rPr>
          <w:color w:val="000000"/>
        </w:rPr>
        <w:t xml:space="preserve"> membres du LCO et de spécialistes des problématiques de l’innovation et la création d’entreprises</w:t>
      </w:r>
      <w:r w:rsidRPr="006D7186">
        <w:rPr>
          <w:color w:val="000000"/>
        </w:rPr>
        <w:t>,</w:t>
      </w:r>
    </w:p>
    <w:p w:rsidR="00D46A01" w:rsidRPr="006D7186" w:rsidRDefault="00A07375" w:rsidP="00D46A0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d’un</w:t>
      </w:r>
      <w:r w:rsidR="00293BE0">
        <w:rPr>
          <w:color w:val="000000"/>
        </w:rPr>
        <w:t xml:space="preserve"> représentant </w:t>
      </w:r>
      <w:r>
        <w:rPr>
          <w:color w:val="000000"/>
        </w:rPr>
        <w:t xml:space="preserve">des établissements d’enseignement secondaire, supérieurs et de la formation des apprentis et des </w:t>
      </w:r>
      <w:r w:rsidR="00BE72EC">
        <w:rPr>
          <w:color w:val="000000"/>
        </w:rPr>
        <w:t>adultes</w:t>
      </w:r>
      <w:r w:rsidR="00D46A01" w:rsidRPr="006D7186">
        <w:rPr>
          <w:color w:val="000000"/>
        </w:rPr>
        <w:t>,</w:t>
      </w:r>
    </w:p>
    <w:p w:rsidR="00D46A01" w:rsidRPr="006D7186" w:rsidRDefault="00D46A01" w:rsidP="00A07375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D46A01" w:rsidRPr="006D7186" w:rsidRDefault="00D46A01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43222E" w:rsidRPr="00BA3695" w:rsidRDefault="00B70B38" w:rsidP="00774F2E">
      <w:pPr>
        <w:autoSpaceDE w:val="0"/>
        <w:autoSpaceDN w:val="0"/>
        <w:adjustRightInd w:val="0"/>
        <w:jc w:val="both"/>
      </w:pPr>
      <w:r w:rsidRPr="00BA3695">
        <w:rPr>
          <w:color w:val="000000"/>
        </w:rPr>
        <w:t>Après</w:t>
      </w:r>
      <w:r w:rsidR="00AA3D0F" w:rsidRPr="00BA3695">
        <w:rPr>
          <w:color w:val="000000"/>
        </w:rPr>
        <w:t xml:space="preserve"> </w:t>
      </w:r>
      <w:r w:rsidRPr="00BA3695">
        <w:rPr>
          <w:color w:val="000000"/>
        </w:rPr>
        <w:t xml:space="preserve">examen </w:t>
      </w:r>
      <w:r w:rsidR="00AA3D0F" w:rsidRPr="00BA3695">
        <w:rPr>
          <w:color w:val="000000"/>
        </w:rPr>
        <w:t>de l’ensemble des dossiers, le</w:t>
      </w:r>
      <w:r w:rsidR="00BA3695" w:rsidRPr="00BA3695">
        <w:rPr>
          <w:color w:val="000000"/>
        </w:rPr>
        <w:t>s</w:t>
      </w:r>
      <w:r w:rsidR="00AA3D0F" w:rsidRPr="00BA3695">
        <w:rPr>
          <w:color w:val="000000"/>
        </w:rPr>
        <w:t xml:space="preserve"> </w:t>
      </w:r>
      <w:r w:rsidRPr="00BA3695">
        <w:rPr>
          <w:color w:val="000000"/>
        </w:rPr>
        <w:t>jury</w:t>
      </w:r>
      <w:r w:rsidR="00BA3695" w:rsidRPr="00BA3695">
        <w:rPr>
          <w:color w:val="000000"/>
        </w:rPr>
        <w:t>s</w:t>
      </w:r>
      <w:r w:rsidRPr="00BA3695">
        <w:rPr>
          <w:color w:val="000000"/>
        </w:rPr>
        <w:t xml:space="preserve"> thématique</w:t>
      </w:r>
      <w:r w:rsidR="00BA3695" w:rsidRPr="00BA3695">
        <w:rPr>
          <w:color w:val="000000"/>
        </w:rPr>
        <w:t>s</w:t>
      </w:r>
      <w:r w:rsidR="00D3189A" w:rsidRPr="00BA3695">
        <w:rPr>
          <w:color w:val="000000"/>
        </w:rPr>
        <w:t xml:space="preserve"> </w:t>
      </w:r>
      <w:r w:rsidR="00BA3695" w:rsidRPr="00BA3695">
        <w:rPr>
          <w:color w:val="000000"/>
        </w:rPr>
        <w:t>retiennent</w:t>
      </w:r>
      <w:r w:rsidR="00AA3D0F" w:rsidRPr="00BA3695">
        <w:rPr>
          <w:color w:val="000000"/>
        </w:rPr>
        <w:t xml:space="preserve"> </w:t>
      </w:r>
      <w:r w:rsidR="00310BBA">
        <w:rPr>
          <w:color w:val="000000"/>
        </w:rPr>
        <w:t>3</w:t>
      </w:r>
      <w:r w:rsidR="00CB268A" w:rsidRPr="00BA3695">
        <w:rPr>
          <w:color w:val="000000"/>
        </w:rPr>
        <w:t xml:space="preserve"> </w:t>
      </w:r>
      <w:r w:rsidR="00AA3D0F" w:rsidRPr="00BA3695">
        <w:t xml:space="preserve">dossiers </w:t>
      </w:r>
      <w:r w:rsidR="00310BBA">
        <w:t xml:space="preserve">finalistes </w:t>
      </w:r>
      <w:r w:rsidR="00360712" w:rsidRPr="00BA3695">
        <w:t xml:space="preserve">par </w:t>
      </w:r>
      <w:r w:rsidR="00310BBA">
        <w:t>thématique</w:t>
      </w:r>
      <w:r w:rsidR="00360712" w:rsidRPr="00BA3695">
        <w:t>.</w:t>
      </w:r>
      <w:r w:rsidRPr="00BA3695">
        <w:t xml:space="preserve"> </w:t>
      </w:r>
    </w:p>
    <w:p w:rsidR="00842F76" w:rsidRPr="006D7186" w:rsidRDefault="00842F76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CB268A" w:rsidRPr="006D7186" w:rsidRDefault="00CB268A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317DC1" w:rsidP="00774F2E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D7186">
        <w:rPr>
          <w:color w:val="000000"/>
          <w:u w:val="single"/>
        </w:rPr>
        <w:t>4</w:t>
      </w:r>
      <w:r w:rsidR="00AA3D0F" w:rsidRPr="006D7186">
        <w:rPr>
          <w:color w:val="000000"/>
          <w:u w:val="single"/>
        </w:rPr>
        <w:t xml:space="preserve">.3. </w:t>
      </w:r>
      <w:r w:rsidR="00CB268A" w:rsidRPr="006D7186">
        <w:rPr>
          <w:color w:val="000000"/>
          <w:u w:val="single"/>
        </w:rPr>
        <w:t>Troisième</w:t>
      </w:r>
      <w:r w:rsidR="00AA3D0F" w:rsidRPr="006D7186">
        <w:rPr>
          <w:color w:val="000000"/>
          <w:u w:val="single"/>
        </w:rPr>
        <w:t xml:space="preserve"> phase</w:t>
      </w:r>
      <w:r w:rsidR="00CB268A" w:rsidRPr="006D7186">
        <w:rPr>
          <w:color w:val="000000"/>
          <w:u w:val="single"/>
        </w:rPr>
        <w:t> </w:t>
      </w:r>
      <w:r w:rsidR="00AA3D0F" w:rsidRPr="006D7186">
        <w:rPr>
          <w:color w:val="000000"/>
          <w:u w:val="single"/>
        </w:rPr>
        <w:t xml:space="preserve">: sélection des </w:t>
      </w:r>
      <w:r w:rsidR="00CB268A" w:rsidRPr="006D7186">
        <w:rPr>
          <w:color w:val="000000"/>
          <w:u w:val="single"/>
        </w:rPr>
        <w:t>lauréat</w:t>
      </w:r>
      <w:r w:rsidR="00310BBA">
        <w:rPr>
          <w:color w:val="000000"/>
          <w:u w:val="single"/>
        </w:rPr>
        <w:t>(</w:t>
      </w:r>
      <w:r w:rsidR="00CB268A" w:rsidRPr="006D7186">
        <w:rPr>
          <w:color w:val="000000"/>
          <w:u w:val="single"/>
        </w:rPr>
        <w:t>e</w:t>
      </w:r>
      <w:r w:rsidR="00310BBA">
        <w:rPr>
          <w:color w:val="000000"/>
          <w:u w:val="single"/>
        </w:rPr>
        <w:t>)</w:t>
      </w:r>
      <w:r w:rsidR="00CB268A" w:rsidRPr="006D7186">
        <w:rPr>
          <w:color w:val="000000"/>
          <w:u w:val="single"/>
        </w:rPr>
        <w:t>s par le jury final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D46A01" w:rsidRPr="006D7186" w:rsidRDefault="00D46A01" w:rsidP="00D46A01">
      <w:pPr>
        <w:autoSpaceDE w:val="0"/>
        <w:autoSpaceDN w:val="0"/>
        <w:adjustRightInd w:val="0"/>
        <w:jc w:val="both"/>
      </w:pPr>
      <w:r w:rsidRPr="006D7186">
        <w:rPr>
          <w:color w:val="000000"/>
        </w:rPr>
        <w:t xml:space="preserve">Le jury final, est </w:t>
      </w:r>
      <w:r w:rsidRPr="006D7186">
        <w:t>composé</w:t>
      </w:r>
      <w:r w:rsidR="00E64ACD" w:rsidRPr="006D7186">
        <w:t xml:space="preserve"> </w:t>
      </w:r>
      <w:r w:rsidR="001222D8">
        <w:t>(</w:t>
      </w:r>
      <w:r w:rsidR="00E64ACD" w:rsidRPr="006D7186">
        <w:t>de jurés n’ayant pas participé aux jurys thématiques</w:t>
      </w:r>
      <w:r w:rsidR="001222D8">
        <w:t xml:space="preserve">) </w:t>
      </w:r>
      <w:r w:rsidRPr="006D7186">
        <w:t>:</w:t>
      </w:r>
    </w:p>
    <w:p w:rsidR="00D46A01" w:rsidRPr="006D7186" w:rsidRDefault="001222D8" w:rsidP="00D46A0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d’</w:t>
      </w:r>
      <w:r w:rsidR="00D46A01" w:rsidRPr="006D7186">
        <w:rPr>
          <w:color w:val="000000"/>
        </w:rPr>
        <w:t>un-e représentant</w:t>
      </w:r>
      <w:r w:rsidR="00E64ACD" w:rsidRPr="006D7186">
        <w:rPr>
          <w:color w:val="000000"/>
        </w:rPr>
        <w:t>-e</w:t>
      </w:r>
      <w:r w:rsidR="00D46A01" w:rsidRPr="006D7186">
        <w:rPr>
          <w:color w:val="000000"/>
        </w:rPr>
        <w:t xml:space="preserve"> </w:t>
      </w:r>
      <w:r w:rsidR="00A07375">
        <w:rPr>
          <w:color w:val="000000"/>
        </w:rPr>
        <w:t>du monde du commerce,</w:t>
      </w:r>
      <w:r>
        <w:rPr>
          <w:color w:val="000000"/>
        </w:rPr>
        <w:t>d’</w:t>
      </w:r>
      <w:r w:rsidR="00A07375">
        <w:rPr>
          <w:color w:val="000000"/>
        </w:rPr>
        <w:t xml:space="preserve"> un</w:t>
      </w:r>
      <w:r w:rsidR="0070102F">
        <w:rPr>
          <w:color w:val="000000"/>
        </w:rPr>
        <w:t xml:space="preserve">-e représentant-e </w:t>
      </w:r>
      <w:r w:rsidR="00A07375">
        <w:rPr>
          <w:color w:val="000000"/>
        </w:rPr>
        <w:t>de l’artisan</w:t>
      </w:r>
      <w:r w:rsidR="0070102F">
        <w:rPr>
          <w:color w:val="000000"/>
        </w:rPr>
        <w:t xml:space="preserve">at et </w:t>
      </w:r>
      <w:r>
        <w:rPr>
          <w:color w:val="000000"/>
        </w:rPr>
        <w:t>d’</w:t>
      </w:r>
      <w:r w:rsidR="0070102F">
        <w:rPr>
          <w:color w:val="000000"/>
        </w:rPr>
        <w:t xml:space="preserve">un-e </w:t>
      </w:r>
      <w:r w:rsidR="00A07375">
        <w:rPr>
          <w:color w:val="000000"/>
        </w:rPr>
        <w:t>représentant</w:t>
      </w:r>
      <w:r w:rsidR="0070102F">
        <w:rPr>
          <w:color w:val="000000"/>
        </w:rPr>
        <w:t>-e</w:t>
      </w:r>
      <w:r w:rsidR="00A07375">
        <w:rPr>
          <w:color w:val="000000"/>
        </w:rPr>
        <w:t xml:space="preserve"> de l’industrie</w:t>
      </w:r>
      <w:r w:rsidR="0070102F">
        <w:rPr>
          <w:color w:val="000000"/>
        </w:rPr>
        <w:t xml:space="preserve">  pouvant appartenir au LCO</w:t>
      </w:r>
    </w:p>
    <w:p w:rsidR="0070102F" w:rsidRDefault="00D46A01" w:rsidP="00D46A0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70102F">
        <w:rPr>
          <w:color w:val="000000"/>
        </w:rPr>
        <w:t>d’un-e représent</w:t>
      </w:r>
      <w:r w:rsidR="0070102F">
        <w:rPr>
          <w:color w:val="000000"/>
        </w:rPr>
        <w:t>ant-e des établissements scolaires</w:t>
      </w:r>
    </w:p>
    <w:p w:rsidR="00D46A01" w:rsidRPr="0070102F" w:rsidRDefault="00D46A01" w:rsidP="00D46A0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70102F">
        <w:rPr>
          <w:color w:val="000000"/>
        </w:rPr>
        <w:t>d’un-e r</w:t>
      </w:r>
      <w:r w:rsidR="00E64ACD" w:rsidRPr="0070102F">
        <w:rPr>
          <w:color w:val="000000"/>
        </w:rPr>
        <w:t xml:space="preserve">eprésentant-e des </w:t>
      </w:r>
      <w:r w:rsidR="00933212" w:rsidRPr="0070102F">
        <w:rPr>
          <w:color w:val="000000"/>
        </w:rPr>
        <w:t>partenaires</w:t>
      </w:r>
      <w:r w:rsidRPr="0070102F">
        <w:rPr>
          <w:color w:val="000000"/>
        </w:rPr>
        <w:t>.</w:t>
      </w:r>
    </w:p>
    <w:p w:rsidR="00D46A01" w:rsidRPr="006D7186" w:rsidRDefault="00D46A01" w:rsidP="00D46A01">
      <w:pPr>
        <w:autoSpaceDE w:val="0"/>
        <w:autoSpaceDN w:val="0"/>
        <w:adjustRightInd w:val="0"/>
        <w:jc w:val="both"/>
        <w:rPr>
          <w:color w:val="000000"/>
        </w:rPr>
      </w:pPr>
    </w:p>
    <w:p w:rsidR="00D46A01" w:rsidRPr="006D7186" w:rsidRDefault="00D46A01" w:rsidP="00D46A01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Des personnalités du monde scientifique ou médiatique peuvent être également sollicitées pour participer au jury final.</w:t>
      </w:r>
    </w:p>
    <w:p w:rsidR="00D46A01" w:rsidRPr="006D7186" w:rsidRDefault="00D46A01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B70B38" w:rsidRPr="006D7186" w:rsidRDefault="0043222E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Les membres du jury final sélectionnent les lauréat</w:t>
      </w:r>
      <w:r w:rsidR="00A07375">
        <w:rPr>
          <w:color w:val="000000"/>
        </w:rPr>
        <w:t>(e)</w:t>
      </w:r>
      <w:r w:rsidRPr="006D7186">
        <w:rPr>
          <w:color w:val="000000"/>
        </w:rPr>
        <w:t xml:space="preserve">s de chaque prix sur la base des </w:t>
      </w:r>
      <w:r w:rsidR="00B70B38" w:rsidRPr="006D7186">
        <w:rPr>
          <w:color w:val="000000"/>
        </w:rPr>
        <w:t xml:space="preserve">dossiers </w:t>
      </w:r>
      <w:r w:rsidR="0070102F">
        <w:rPr>
          <w:color w:val="000000"/>
        </w:rPr>
        <w:t>retenus par les jury</w:t>
      </w:r>
      <w:r w:rsidR="00BE72EC">
        <w:rPr>
          <w:color w:val="000000"/>
        </w:rPr>
        <w:t>s</w:t>
      </w:r>
      <w:r w:rsidR="0070102F">
        <w:rPr>
          <w:color w:val="000000"/>
        </w:rPr>
        <w:t xml:space="preserve"> thématiques</w:t>
      </w:r>
      <w:r w:rsidRPr="006D7186">
        <w:rPr>
          <w:color w:val="000000"/>
        </w:rPr>
        <w:t xml:space="preserve"> et d’une audition des candidat</w:t>
      </w:r>
      <w:r w:rsidR="00A07375">
        <w:rPr>
          <w:color w:val="000000"/>
        </w:rPr>
        <w:t>(</w:t>
      </w:r>
      <w:r w:rsidRPr="006D7186">
        <w:rPr>
          <w:color w:val="000000"/>
        </w:rPr>
        <w:t>e</w:t>
      </w:r>
      <w:r w:rsidR="00A07375">
        <w:rPr>
          <w:color w:val="000000"/>
        </w:rPr>
        <w:t>)</w:t>
      </w:r>
      <w:r w:rsidRPr="006D7186">
        <w:rPr>
          <w:color w:val="000000"/>
        </w:rPr>
        <w:t xml:space="preserve">s d’une durée maximale de </w:t>
      </w:r>
      <w:r w:rsidR="00310BBA">
        <w:rPr>
          <w:color w:val="000000"/>
        </w:rPr>
        <w:t>trente</w:t>
      </w:r>
      <w:r w:rsidRPr="006D7186">
        <w:rPr>
          <w:color w:val="000000"/>
        </w:rPr>
        <w:t xml:space="preserve"> minutes.</w:t>
      </w:r>
      <w:r w:rsidR="00310BBA">
        <w:rPr>
          <w:color w:val="000000"/>
        </w:rPr>
        <w:t xml:space="preserve"> Lors de cette audition les candidats peuvent présenter des prototypes, modèles ou maquettes ou soutenir leurs propos par des tableaux explicatifs etc.</w:t>
      </w:r>
    </w:p>
    <w:p w:rsidR="00B70B38" w:rsidRPr="006D7186" w:rsidRDefault="00B70B38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CB268A" w:rsidRPr="006D7186" w:rsidRDefault="00CB268A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317DC1" w:rsidP="00774F2E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D7186">
        <w:rPr>
          <w:color w:val="000000"/>
          <w:u w:val="single"/>
        </w:rPr>
        <w:t>4</w:t>
      </w:r>
      <w:r w:rsidR="00AA3D0F" w:rsidRPr="006D7186">
        <w:rPr>
          <w:color w:val="000000"/>
          <w:u w:val="single"/>
        </w:rPr>
        <w:t xml:space="preserve">.4. </w:t>
      </w:r>
      <w:r w:rsidR="00CB268A" w:rsidRPr="006D7186">
        <w:rPr>
          <w:color w:val="000000"/>
          <w:u w:val="single"/>
        </w:rPr>
        <w:t xml:space="preserve">Quatrième phase : </w:t>
      </w:r>
      <w:r w:rsidR="00AA3D0F" w:rsidRPr="006D7186">
        <w:rPr>
          <w:color w:val="000000"/>
          <w:u w:val="single"/>
        </w:rPr>
        <w:t>remise des prix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515A4E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Les résultats sont tenus confidentiels jusqu’à la cérémonie de remise des prix.</w:t>
      </w:r>
    </w:p>
    <w:p w:rsidR="00515A4E" w:rsidRPr="006D7186" w:rsidRDefault="00515A4E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515A4E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Les organisateurs p</w:t>
      </w:r>
      <w:r w:rsidR="00515A4E" w:rsidRPr="006D7186">
        <w:rPr>
          <w:color w:val="000000"/>
        </w:rPr>
        <w:t>euve</w:t>
      </w:r>
      <w:r w:rsidRPr="006D7186">
        <w:rPr>
          <w:color w:val="000000"/>
        </w:rPr>
        <w:t>nt</w:t>
      </w:r>
      <w:r w:rsidR="00842F76" w:rsidRPr="006D7186">
        <w:rPr>
          <w:color w:val="000000"/>
        </w:rPr>
        <w:t xml:space="preserve"> </w:t>
      </w:r>
      <w:r w:rsidR="00B628C5">
        <w:rPr>
          <w:color w:val="000000"/>
        </w:rPr>
        <w:t>médiatiser l’évè</w:t>
      </w:r>
      <w:r w:rsidRPr="006D7186">
        <w:rPr>
          <w:color w:val="000000"/>
        </w:rPr>
        <w:t>nement par tous moyens à leur convenance et notammen</w:t>
      </w:r>
      <w:r w:rsidR="00842F76" w:rsidRPr="006D7186">
        <w:rPr>
          <w:color w:val="000000"/>
        </w:rPr>
        <w:t xml:space="preserve">t </w:t>
      </w:r>
      <w:r w:rsidR="0043222E" w:rsidRPr="006D7186">
        <w:rPr>
          <w:color w:val="000000"/>
        </w:rPr>
        <w:t xml:space="preserve">en faisant </w:t>
      </w:r>
      <w:r w:rsidR="00842F76" w:rsidRPr="006D7186">
        <w:rPr>
          <w:color w:val="000000"/>
        </w:rPr>
        <w:t xml:space="preserve">apparaître le nom </w:t>
      </w:r>
      <w:r w:rsidR="0070102F">
        <w:rPr>
          <w:color w:val="000000"/>
        </w:rPr>
        <w:t xml:space="preserve">et la photographie </w:t>
      </w:r>
      <w:r w:rsidRPr="006D7186">
        <w:rPr>
          <w:color w:val="000000"/>
        </w:rPr>
        <w:t xml:space="preserve">des </w:t>
      </w:r>
      <w:r w:rsidR="00515A4E" w:rsidRPr="006D7186">
        <w:rPr>
          <w:color w:val="000000"/>
        </w:rPr>
        <w:t>finalistes</w:t>
      </w:r>
      <w:r w:rsidRPr="006D7186">
        <w:rPr>
          <w:color w:val="000000"/>
        </w:rPr>
        <w:t>.</w:t>
      </w:r>
    </w:p>
    <w:p w:rsidR="00515A4E" w:rsidRPr="006D7186" w:rsidRDefault="00515A4E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Les lauréat</w:t>
      </w:r>
      <w:r w:rsidR="0070102F">
        <w:rPr>
          <w:color w:val="000000"/>
        </w:rPr>
        <w:t>(</w:t>
      </w:r>
      <w:r w:rsidR="00D3189A" w:rsidRPr="006D7186">
        <w:rPr>
          <w:color w:val="000000"/>
        </w:rPr>
        <w:t>e</w:t>
      </w:r>
      <w:r w:rsidR="0070102F">
        <w:rPr>
          <w:color w:val="000000"/>
        </w:rPr>
        <w:t>)</w:t>
      </w:r>
      <w:r w:rsidRPr="006D7186">
        <w:rPr>
          <w:color w:val="000000"/>
        </w:rPr>
        <w:t xml:space="preserve">s </w:t>
      </w:r>
      <w:r w:rsidR="00515A4E" w:rsidRPr="006D7186">
        <w:rPr>
          <w:color w:val="000000"/>
        </w:rPr>
        <w:t xml:space="preserve">reçoivent </w:t>
      </w:r>
      <w:r w:rsidRPr="006D7186">
        <w:rPr>
          <w:color w:val="000000"/>
        </w:rPr>
        <w:t xml:space="preserve">leur </w:t>
      </w:r>
      <w:r w:rsidR="0070596E" w:rsidRPr="006D7186">
        <w:rPr>
          <w:color w:val="000000"/>
        </w:rPr>
        <w:t>prix</w:t>
      </w:r>
      <w:r w:rsidR="00842F76" w:rsidRPr="006D7186">
        <w:rPr>
          <w:color w:val="000000"/>
        </w:rPr>
        <w:t xml:space="preserve"> </w:t>
      </w:r>
      <w:r w:rsidR="00515A4E" w:rsidRPr="006D7186">
        <w:rPr>
          <w:color w:val="000000"/>
        </w:rPr>
        <w:t xml:space="preserve">à l’occasion de la </w:t>
      </w:r>
      <w:r w:rsidR="0070596E" w:rsidRPr="006D7186">
        <w:rPr>
          <w:color w:val="000000"/>
        </w:rPr>
        <w:t>cérémonie.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70596E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Lors de la cérémonie de remise des prix, les finalistes pourront être amené</w:t>
      </w:r>
      <w:r w:rsidR="009B7485">
        <w:rPr>
          <w:color w:val="000000"/>
        </w:rPr>
        <w:t>(</w:t>
      </w:r>
      <w:r w:rsidRPr="006D7186">
        <w:rPr>
          <w:color w:val="000000"/>
        </w:rPr>
        <w:t>e</w:t>
      </w:r>
      <w:r w:rsidR="009B7485">
        <w:rPr>
          <w:color w:val="000000"/>
        </w:rPr>
        <w:t>)</w:t>
      </w:r>
      <w:r w:rsidRPr="006D7186">
        <w:rPr>
          <w:color w:val="000000"/>
        </w:rPr>
        <w:t xml:space="preserve">s à </w:t>
      </w:r>
      <w:r w:rsidR="0043222E" w:rsidRPr="006D7186">
        <w:rPr>
          <w:color w:val="000000"/>
        </w:rPr>
        <w:t xml:space="preserve">présenter brièvement </w:t>
      </w:r>
      <w:r w:rsidRPr="006D7186">
        <w:rPr>
          <w:color w:val="000000"/>
        </w:rPr>
        <w:t xml:space="preserve">leur </w:t>
      </w:r>
      <w:r w:rsidR="0070102F">
        <w:rPr>
          <w:color w:val="000000"/>
        </w:rPr>
        <w:t xml:space="preserve">innovation ou </w:t>
      </w:r>
      <w:r w:rsidRPr="006D7186">
        <w:rPr>
          <w:color w:val="000000"/>
        </w:rPr>
        <w:t>projet</w:t>
      </w:r>
      <w:r w:rsidR="0070102F">
        <w:rPr>
          <w:color w:val="000000"/>
        </w:rPr>
        <w:t xml:space="preserve"> d’activité</w:t>
      </w:r>
      <w:r w:rsidRPr="006D7186">
        <w:rPr>
          <w:color w:val="000000"/>
        </w:rPr>
        <w:t xml:space="preserve">, </w:t>
      </w:r>
      <w:r w:rsidR="006D7186" w:rsidRPr="006D7186">
        <w:rPr>
          <w:color w:val="000000"/>
        </w:rPr>
        <w:t xml:space="preserve">présentation </w:t>
      </w:r>
      <w:r w:rsidR="00515A4E" w:rsidRPr="006D7186">
        <w:rPr>
          <w:color w:val="000000"/>
        </w:rPr>
        <w:t>suivi</w:t>
      </w:r>
      <w:r w:rsidR="006D7186" w:rsidRPr="006D7186">
        <w:rPr>
          <w:color w:val="000000"/>
        </w:rPr>
        <w:t>e</w:t>
      </w:r>
      <w:r w:rsidR="00515A4E" w:rsidRPr="006D7186">
        <w:rPr>
          <w:color w:val="000000"/>
        </w:rPr>
        <w:t xml:space="preserve"> le cas échéant</w:t>
      </w:r>
      <w:r w:rsidR="0070102F">
        <w:rPr>
          <w:color w:val="000000"/>
        </w:rPr>
        <w:t xml:space="preserve"> sous le contrôle du président du LCO</w:t>
      </w:r>
      <w:r w:rsidR="009B7485">
        <w:rPr>
          <w:color w:val="000000"/>
        </w:rPr>
        <w:t xml:space="preserve"> ou de la personne qu’il aura désigné à cet effet,</w:t>
      </w:r>
      <w:r w:rsidR="00515A4E" w:rsidRPr="006D7186">
        <w:rPr>
          <w:color w:val="000000"/>
        </w:rPr>
        <w:t xml:space="preserve"> d’un </w:t>
      </w:r>
      <w:r w:rsidR="0070102F">
        <w:rPr>
          <w:color w:val="000000"/>
        </w:rPr>
        <w:t xml:space="preserve">bref </w:t>
      </w:r>
      <w:r w:rsidR="00515A4E" w:rsidRPr="006D7186">
        <w:rPr>
          <w:color w:val="000000"/>
        </w:rPr>
        <w:t>échange</w:t>
      </w:r>
      <w:r w:rsidR="0070102F">
        <w:rPr>
          <w:color w:val="000000"/>
        </w:rPr>
        <w:t xml:space="preserve"> avec le public présent</w:t>
      </w:r>
      <w:r w:rsidR="00515A4E" w:rsidRPr="006D7186">
        <w:rPr>
          <w:color w:val="000000"/>
        </w:rPr>
        <w:t>.</w:t>
      </w:r>
    </w:p>
    <w:p w:rsidR="00317DC1" w:rsidRDefault="00317DC1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1B3476" w:rsidRDefault="001B3476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1B3476" w:rsidRPr="006D7186" w:rsidRDefault="001B3476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317DC1" w:rsidRPr="006D7186" w:rsidRDefault="00317DC1" w:rsidP="00317DC1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D7186">
        <w:rPr>
          <w:b/>
          <w:color w:val="000000"/>
          <w:u w:val="single"/>
        </w:rPr>
        <w:t>Article 5 – Dotation des prix</w:t>
      </w:r>
      <w:r w:rsidR="004927B8" w:rsidRPr="006D7186">
        <w:rPr>
          <w:b/>
          <w:color w:val="000000"/>
          <w:u w:val="single"/>
        </w:rPr>
        <w:t xml:space="preserve"> thématiques</w:t>
      </w:r>
    </w:p>
    <w:p w:rsidR="00317DC1" w:rsidRPr="006D7186" w:rsidRDefault="00317DC1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317DC1" w:rsidRPr="006D7186" w:rsidRDefault="0043222E" w:rsidP="00774F2E">
      <w:pPr>
        <w:autoSpaceDE w:val="0"/>
        <w:autoSpaceDN w:val="0"/>
        <w:adjustRightInd w:val="0"/>
        <w:jc w:val="both"/>
      </w:pPr>
      <w:r w:rsidRPr="006D7186">
        <w:t xml:space="preserve">Les </w:t>
      </w:r>
      <w:r w:rsidR="004076D3">
        <w:t>trois</w:t>
      </w:r>
      <w:r w:rsidR="00A969E8">
        <w:t xml:space="preserve"> </w:t>
      </w:r>
      <w:r w:rsidRPr="006D7186">
        <w:t>lauréat</w:t>
      </w:r>
      <w:r w:rsidR="0070102F">
        <w:t>(</w:t>
      </w:r>
      <w:r w:rsidR="00317DC1" w:rsidRPr="006D7186">
        <w:t>e</w:t>
      </w:r>
      <w:r w:rsidR="0070102F">
        <w:t>)</w:t>
      </w:r>
      <w:r w:rsidR="00317DC1" w:rsidRPr="006D7186">
        <w:t xml:space="preserve">s de </w:t>
      </w:r>
      <w:r w:rsidR="009B7485">
        <w:t xml:space="preserve">chaque </w:t>
      </w:r>
      <w:r w:rsidR="004927B8" w:rsidRPr="006D7186">
        <w:t xml:space="preserve">thématique </w:t>
      </w:r>
      <w:r w:rsidR="0070102F">
        <w:t xml:space="preserve">recevront suivant le cas et après décision du jury </w:t>
      </w:r>
      <w:r w:rsidR="00F8507F">
        <w:t xml:space="preserve">soit </w:t>
      </w:r>
      <w:r w:rsidR="0070102F">
        <w:t>un prix en nature (</w:t>
      </w:r>
      <w:r w:rsidR="004927B8" w:rsidRPr="006D7186">
        <w:t>matériel informatique</w:t>
      </w:r>
      <w:r w:rsidR="0070102F">
        <w:t>, séjour en entreprise à l’étranger etc.</w:t>
      </w:r>
      <w:r w:rsidR="00F8507F">
        <w:t>)</w:t>
      </w:r>
      <w:r w:rsidR="00A969E8">
        <w:t xml:space="preserve">, </w:t>
      </w:r>
      <w:r w:rsidR="00F8507F">
        <w:t xml:space="preserve">soit </w:t>
      </w:r>
      <w:r w:rsidR="004927B8" w:rsidRPr="006D7186">
        <w:t xml:space="preserve">un </w:t>
      </w:r>
      <w:r w:rsidR="00F8507F">
        <w:t>prix en espèces dont la valeur maximum sera de 2.500 € pour le premier prix, 1.500 € pour le deuxième prix et 1.000 € pour le troisième prix</w:t>
      </w:r>
      <w:r w:rsidR="009B7485">
        <w:t>,</w:t>
      </w:r>
      <w:r w:rsidR="00CA10B8" w:rsidRPr="006D7186">
        <w:t xml:space="preserve"> </w:t>
      </w:r>
      <w:r w:rsidR="00F8507F">
        <w:t xml:space="preserve">soit un mix des deux et pour les cas particuliers un suivi </w:t>
      </w:r>
      <w:r w:rsidR="004927B8" w:rsidRPr="006D7186">
        <w:t>d’une année</w:t>
      </w:r>
      <w:r w:rsidR="00A969E8">
        <w:t xml:space="preserve"> </w:t>
      </w:r>
      <w:r w:rsidR="009B7485">
        <w:t xml:space="preserve">par </w:t>
      </w:r>
      <w:r w:rsidR="00A969E8">
        <w:t>un-e professionnel-le</w:t>
      </w:r>
      <w:r w:rsidR="00F8507F">
        <w:t xml:space="preserve"> apte à faire progresser </w:t>
      </w:r>
      <w:r w:rsidR="004076D3">
        <w:t>le</w:t>
      </w:r>
      <w:r w:rsidR="009B7485">
        <w:t>,</w:t>
      </w:r>
      <w:r w:rsidR="004076D3">
        <w:t xml:space="preserve"> </w:t>
      </w:r>
      <w:r w:rsidR="009B7485">
        <w:t xml:space="preserve">ou </w:t>
      </w:r>
      <w:r w:rsidR="004076D3">
        <w:t>la bénéficiaire</w:t>
      </w:r>
      <w:r w:rsidR="009B7485">
        <w:t>(s)</w:t>
      </w:r>
      <w:r w:rsidR="004076D3">
        <w:t xml:space="preserve"> </w:t>
      </w:r>
      <w:r w:rsidR="00F8507F">
        <w:t xml:space="preserve">dans </w:t>
      </w:r>
      <w:r w:rsidR="009B7485">
        <w:t xml:space="preserve">son </w:t>
      </w:r>
      <w:r w:rsidR="00AC47DE">
        <w:t>par</w:t>
      </w:r>
      <w:r w:rsidR="001B3476">
        <w:t>cours scolaire, universitaire,</w:t>
      </w:r>
      <w:r w:rsidR="00AC47DE">
        <w:t xml:space="preserve"> professionnel</w:t>
      </w:r>
      <w:r w:rsidR="001B3476">
        <w:t xml:space="preserve"> ou son</w:t>
      </w:r>
      <w:r w:rsidR="009B7485">
        <w:t xml:space="preserve"> </w:t>
      </w:r>
      <w:r w:rsidR="001B3476">
        <w:t xml:space="preserve">projet </w:t>
      </w:r>
      <w:r w:rsidR="004927B8" w:rsidRPr="006D7186">
        <w:t>.</w:t>
      </w:r>
    </w:p>
    <w:p w:rsidR="004927B8" w:rsidRPr="006D7186" w:rsidRDefault="004927B8" w:rsidP="00774F2E">
      <w:pPr>
        <w:autoSpaceDE w:val="0"/>
        <w:autoSpaceDN w:val="0"/>
        <w:adjustRightInd w:val="0"/>
        <w:jc w:val="both"/>
      </w:pPr>
    </w:p>
    <w:p w:rsidR="00317DC1" w:rsidRPr="006D7186" w:rsidRDefault="00317DC1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397ED6" w:rsidRPr="006D7186" w:rsidRDefault="00397ED6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D7186">
        <w:rPr>
          <w:b/>
          <w:color w:val="000000"/>
          <w:u w:val="single"/>
        </w:rPr>
        <w:t xml:space="preserve">Article </w:t>
      </w:r>
      <w:r w:rsidR="00317DC1" w:rsidRPr="006D7186">
        <w:rPr>
          <w:b/>
          <w:color w:val="000000"/>
          <w:u w:val="single"/>
        </w:rPr>
        <w:t>6</w:t>
      </w:r>
      <w:r w:rsidRPr="006D7186">
        <w:rPr>
          <w:b/>
          <w:color w:val="000000"/>
          <w:u w:val="single"/>
        </w:rPr>
        <w:t xml:space="preserve"> - Engagement des candidat</w:t>
      </w:r>
      <w:r w:rsidR="00F8507F">
        <w:rPr>
          <w:b/>
          <w:color w:val="000000"/>
          <w:u w:val="single"/>
        </w:rPr>
        <w:t>(</w:t>
      </w:r>
      <w:r w:rsidRPr="006D7186">
        <w:rPr>
          <w:b/>
          <w:color w:val="000000"/>
          <w:u w:val="single"/>
        </w:rPr>
        <w:t>e</w:t>
      </w:r>
      <w:r w:rsidR="00F8507F">
        <w:rPr>
          <w:b/>
          <w:color w:val="000000"/>
          <w:u w:val="single"/>
        </w:rPr>
        <w:t>)</w:t>
      </w:r>
      <w:r w:rsidRPr="006D7186">
        <w:rPr>
          <w:b/>
          <w:color w:val="000000"/>
          <w:u w:val="single"/>
        </w:rPr>
        <w:t>s</w:t>
      </w:r>
    </w:p>
    <w:p w:rsidR="00317DC1" w:rsidRPr="006D7186" w:rsidRDefault="00317DC1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3D6B57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Les candidat</w:t>
      </w:r>
      <w:r w:rsidR="00F8507F">
        <w:rPr>
          <w:color w:val="000000"/>
        </w:rPr>
        <w:t>(</w:t>
      </w:r>
      <w:r w:rsidRPr="006D7186">
        <w:rPr>
          <w:color w:val="000000"/>
        </w:rPr>
        <w:t>e</w:t>
      </w:r>
      <w:r w:rsidR="00F8507F">
        <w:rPr>
          <w:color w:val="000000"/>
        </w:rPr>
        <w:t>)</w:t>
      </w:r>
      <w:r w:rsidRPr="006D7186">
        <w:rPr>
          <w:color w:val="000000"/>
        </w:rPr>
        <w:t>s s'engagent sur l'honneur à garantir la sincérité et la véracité des informations qu’</w:t>
      </w:r>
      <w:r w:rsidR="00F8507F">
        <w:rPr>
          <w:color w:val="000000"/>
        </w:rPr>
        <w:t>ils-</w:t>
      </w:r>
      <w:r w:rsidRPr="006D7186">
        <w:rPr>
          <w:color w:val="000000"/>
        </w:rPr>
        <w:t>elles</w:t>
      </w:r>
      <w:r w:rsidR="00842F76" w:rsidRPr="006D7186">
        <w:rPr>
          <w:color w:val="000000"/>
        </w:rPr>
        <w:t xml:space="preserve"> </w:t>
      </w:r>
      <w:r w:rsidRPr="006D7186">
        <w:rPr>
          <w:color w:val="000000"/>
        </w:rPr>
        <w:t>fournissent</w:t>
      </w:r>
      <w:r w:rsidR="004927B8" w:rsidRPr="006D7186">
        <w:rPr>
          <w:color w:val="000000"/>
        </w:rPr>
        <w:t>. T</w:t>
      </w:r>
      <w:r w:rsidRPr="006D7186">
        <w:rPr>
          <w:color w:val="000000"/>
        </w:rPr>
        <w:t>oute imprécision ou omission susceptible d'introdui</w:t>
      </w:r>
      <w:r w:rsidR="004927B8" w:rsidRPr="006D7186">
        <w:rPr>
          <w:color w:val="000000"/>
        </w:rPr>
        <w:t xml:space="preserve">re un jugement erroné </w:t>
      </w:r>
      <w:r w:rsidR="006D3606">
        <w:rPr>
          <w:color w:val="000000"/>
        </w:rPr>
        <w:t>pourra</w:t>
      </w:r>
      <w:r w:rsidR="00F8507F">
        <w:rPr>
          <w:color w:val="000000"/>
        </w:rPr>
        <w:t xml:space="preserve"> </w:t>
      </w:r>
      <w:r w:rsidR="004927B8" w:rsidRPr="006D7186">
        <w:rPr>
          <w:color w:val="000000"/>
        </w:rPr>
        <w:t>entraîne</w:t>
      </w:r>
      <w:r w:rsidR="00F8507F">
        <w:rPr>
          <w:color w:val="000000"/>
        </w:rPr>
        <w:t>r</w:t>
      </w:r>
      <w:r w:rsidR="00842F76" w:rsidRPr="006D7186">
        <w:rPr>
          <w:color w:val="000000"/>
        </w:rPr>
        <w:t xml:space="preserve"> </w:t>
      </w:r>
      <w:r w:rsidRPr="006D7186">
        <w:rPr>
          <w:color w:val="000000"/>
        </w:rPr>
        <w:t xml:space="preserve">l'annulation du dossier de candidature. 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Tout dossier illisible, incomplet, portant des indications d'identité</w:t>
      </w:r>
      <w:r w:rsidR="00842F76" w:rsidRPr="006D7186">
        <w:rPr>
          <w:color w:val="000000"/>
        </w:rPr>
        <w:t xml:space="preserve"> </w:t>
      </w:r>
      <w:r w:rsidRPr="006D7186">
        <w:rPr>
          <w:color w:val="000000"/>
        </w:rPr>
        <w:t xml:space="preserve">ou d'adresse fausses </w:t>
      </w:r>
      <w:r w:rsidR="004927B8" w:rsidRPr="006D7186">
        <w:rPr>
          <w:color w:val="000000"/>
        </w:rPr>
        <w:t>est</w:t>
      </w:r>
      <w:r w:rsidRPr="006D7186">
        <w:rPr>
          <w:color w:val="000000"/>
        </w:rPr>
        <w:t xml:space="preserve"> considéré comme nul.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La participation au concours implique l'acceptation du présent règlement. Les candidat</w:t>
      </w:r>
      <w:r w:rsidR="00F8507F">
        <w:rPr>
          <w:color w:val="000000"/>
        </w:rPr>
        <w:t>(</w:t>
      </w:r>
      <w:r w:rsidRPr="006D7186">
        <w:rPr>
          <w:color w:val="000000"/>
        </w:rPr>
        <w:t>e</w:t>
      </w:r>
      <w:r w:rsidR="00F8507F">
        <w:rPr>
          <w:color w:val="000000"/>
        </w:rPr>
        <w:t>)</w:t>
      </w:r>
      <w:r w:rsidRPr="006D7186">
        <w:rPr>
          <w:color w:val="000000"/>
        </w:rPr>
        <w:t>s</w:t>
      </w:r>
      <w:r w:rsidR="00842F76" w:rsidRPr="006D7186">
        <w:rPr>
          <w:color w:val="000000"/>
        </w:rPr>
        <w:t xml:space="preserve"> </w:t>
      </w:r>
      <w:r w:rsidR="00E07525" w:rsidRPr="006D7186">
        <w:rPr>
          <w:color w:val="000000"/>
        </w:rPr>
        <w:t xml:space="preserve">et leurs représentants légaux </w:t>
      </w:r>
      <w:r w:rsidRPr="006D7186">
        <w:rPr>
          <w:color w:val="000000"/>
        </w:rPr>
        <w:t xml:space="preserve">s'engagent à ne </w:t>
      </w:r>
      <w:r w:rsidR="004927B8" w:rsidRPr="006D7186">
        <w:rPr>
          <w:color w:val="000000"/>
        </w:rPr>
        <w:t xml:space="preserve">pas </w:t>
      </w:r>
      <w:r w:rsidRPr="006D7186">
        <w:rPr>
          <w:color w:val="000000"/>
        </w:rPr>
        <w:t>contester les conditions d’organisation du concours ni ses résultats</w:t>
      </w:r>
      <w:r w:rsidR="004927B8" w:rsidRPr="006D7186">
        <w:rPr>
          <w:color w:val="000000"/>
        </w:rPr>
        <w:t>. Ils</w:t>
      </w:r>
      <w:r w:rsidR="00842F76" w:rsidRPr="006D7186">
        <w:rPr>
          <w:color w:val="000000"/>
        </w:rPr>
        <w:t xml:space="preserve"> </w:t>
      </w:r>
      <w:r w:rsidRPr="006D7186">
        <w:rPr>
          <w:color w:val="000000"/>
        </w:rPr>
        <w:t>renoncent à se prévaloir d’un quelconque préjudice résultant de leur participation au concours.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</w:pPr>
      <w:r w:rsidRPr="006D7186">
        <w:t>Les candidat</w:t>
      </w:r>
      <w:r w:rsidR="00F8507F">
        <w:t>(</w:t>
      </w:r>
      <w:r w:rsidRPr="006D7186">
        <w:t>e</w:t>
      </w:r>
      <w:r w:rsidR="00F8507F">
        <w:t>)</w:t>
      </w:r>
      <w:r w:rsidRPr="006D7186">
        <w:t>s s’engagent à participer à d</w:t>
      </w:r>
      <w:r w:rsidR="0043222E" w:rsidRPr="006D7186">
        <w:t>’éventuell</w:t>
      </w:r>
      <w:r w:rsidRPr="006D7186">
        <w:t>es opérations de</w:t>
      </w:r>
      <w:r w:rsidR="009C043D" w:rsidRPr="006D7186">
        <w:t xml:space="preserve"> </w:t>
      </w:r>
      <w:r w:rsidRPr="006D7186">
        <w:t>relations publiques et de presse relatives au concours.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066692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Les lauréat</w:t>
      </w:r>
      <w:r w:rsidR="00F8507F">
        <w:rPr>
          <w:color w:val="000000"/>
        </w:rPr>
        <w:t>(</w:t>
      </w:r>
      <w:r w:rsidRPr="006D7186">
        <w:rPr>
          <w:color w:val="000000"/>
        </w:rPr>
        <w:t>e</w:t>
      </w:r>
      <w:r w:rsidR="00F8507F">
        <w:rPr>
          <w:color w:val="000000"/>
        </w:rPr>
        <w:t>)</w:t>
      </w:r>
      <w:r w:rsidRPr="006D7186">
        <w:rPr>
          <w:color w:val="000000"/>
        </w:rPr>
        <w:t xml:space="preserve">s s'engagent à participer à la </w:t>
      </w:r>
      <w:r w:rsidR="004927B8" w:rsidRPr="006D7186">
        <w:rPr>
          <w:color w:val="000000"/>
        </w:rPr>
        <w:t>cérémonie de remise des</w:t>
      </w:r>
      <w:r w:rsidRPr="006D7186">
        <w:rPr>
          <w:color w:val="000000"/>
        </w:rPr>
        <w:t xml:space="preserve"> prix, au lieu et </w:t>
      </w:r>
      <w:r w:rsidR="00D93895">
        <w:rPr>
          <w:color w:val="000000"/>
        </w:rPr>
        <w:t xml:space="preserve">à la </w:t>
      </w:r>
      <w:r w:rsidRPr="006D7186">
        <w:rPr>
          <w:color w:val="000000"/>
        </w:rPr>
        <w:t>date qui leur seront</w:t>
      </w:r>
      <w:r w:rsidR="009C043D" w:rsidRPr="006D7186">
        <w:rPr>
          <w:color w:val="000000"/>
        </w:rPr>
        <w:t xml:space="preserve"> </w:t>
      </w:r>
      <w:r w:rsidR="004927B8" w:rsidRPr="006D7186">
        <w:rPr>
          <w:color w:val="000000"/>
        </w:rPr>
        <w:t>indiqués</w:t>
      </w:r>
      <w:r w:rsidRPr="006D7186">
        <w:rPr>
          <w:color w:val="000000"/>
        </w:rPr>
        <w:t>.</w:t>
      </w: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Les candidat</w:t>
      </w:r>
      <w:r w:rsidR="00D93895">
        <w:rPr>
          <w:color w:val="000000"/>
        </w:rPr>
        <w:t>(</w:t>
      </w:r>
      <w:r w:rsidR="004927B8" w:rsidRPr="006D7186">
        <w:rPr>
          <w:color w:val="000000"/>
        </w:rPr>
        <w:t>e</w:t>
      </w:r>
      <w:r w:rsidR="00D93895">
        <w:rPr>
          <w:color w:val="000000"/>
        </w:rPr>
        <w:t>)</w:t>
      </w:r>
      <w:r w:rsidR="004927B8" w:rsidRPr="006D7186">
        <w:rPr>
          <w:color w:val="000000"/>
        </w:rPr>
        <w:t>s s</w:t>
      </w:r>
      <w:r w:rsidR="00D93895">
        <w:rPr>
          <w:color w:val="000000"/>
        </w:rPr>
        <w:t>er</w:t>
      </w:r>
      <w:r w:rsidRPr="006D7186">
        <w:rPr>
          <w:color w:val="000000"/>
        </w:rPr>
        <w:t>ont averti</w:t>
      </w:r>
      <w:r w:rsidR="00D93895">
        <w:rPr>
          <w:color w:val="000000"/>
        </w:rPr>
        <w:t>(</w:t>
      </w:r>
      <w:r w:rsidRPr="006D7186">
        <w:rPr>
          <w:color w:val="000000"/>
        </w:rPr>
        <w:t>e</w:t>
      </w:r>
      <w:r w:rsidR="00D93895">
        <w:rPr>
          <w:color w:val="000000"/>
        </w:rPr>
        <w:t>)</w:t>
      </w:r>
      <w:r w:rsidRPr="006D7186">
        <w:rPr>
          <w:color w:val="000000"/>
        </w:rPr>
        <w:t>s individuellement de la date et du lieu de remise du p</w:t>
      </w:r>
      <w:r w:rsidR="00D93895">
        <w:rPr>
          <w:color w:val="000000"/>
        </w:rPr>
        <w:t>rix. L'absence sans justification</w:t>
      </w:r>
      <w:r w:rsidRPr="006D7186">
        <w:rPr>
          <w:color w:val="000000"/>
        </w:rPr>
        <w:t xml:space="preserve"> réel</w:t>
      </w:r>
      <w:r w:rsidR="00D93895">
        <w:rPr>
          <w:color w:val="000000"/>
        </w:rPr>
        <w:t>le et sérieuse</w:t>
      </w:r>
      <w:r w:rsidRPr="006D7186">
        <w:rPr>
          <w:color w:val="000000"/>
        </w:rPr>
        <w:t xml:space="preserve"> </w:t>
      </w:r>
      <w:r w:rsidR="004927B8" w:rsidRPr="006D7186">
        <w:rPr>
          <w:color w:val="000000"/>
        </w:rPr>
        <w:t xml:space="preserve">peut </w:t>
      </w:r>
      <w:r w:rsidRPr="006D7186">
        <w:rPr>
          <w:color w:val="000000"/>
        </w:rPr>
        <w:t>entraîner la disqualification du</w:t>
      </w:r>
      <w:r w:rsidR="009C043D" w:rsidRPr="006D7186">
        <w:rPr>
          <w:color w:val="000000"/>
        </w:rPr>
        <w:t xml:space="preserve"> </w:t>
      </w:r>
      <w:r w:rsidRPr="006D7186">
        <w:rPr>
          <w:color w:val="000000"/>
        </w:rPr>
        <w:t>projet.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En cas d'irrégularité prouvée, le jury se réserve la possibilité de retirer le prix attribué.</w:t>
      </w:r>
    </w:p>
    <w:p w:rsidR="00AF5843" w:rsidRDefault="00AF5843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FD5102" w:rsidP="00774F2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D7186">
        <w:rPr>
          <w:b/>
          <w:color w:val="000000"/>
          <w:u w:val="single"/>
        </w:rPr>
        <w:t>Article 7</w:t>
      </w:r>
      <w:r w:rsidR="00AA3D0F" w:rsidRPr="006D7186">
        <w:rPr>
          <w:b/>
          <w:color w:val="000000"/>
          <w:u w:val="single"/>
        </w:rPr>
        <w:t xml:space="preserve"> - </w:t>
      </w:r>
      <w:r w:rsidR="00DC6994" w:rsidRPr="006D7186">
        <w:rPr>
          <w:b/>
          <w:color w:val="000000"/>
          <w:u w:val="single"/>
        </w:rPr>
        <w:t>F</w:t>
      </w:r>
      <w:r w:rsidR="00AA3D0F" w:rsidRPr="006D7186">
        <w:rPr>
          <w:b/>
          <w:color w:val="000000"/>
          <w:u w:val="single"/>
        </w:rPr>
        <w:t xml:space="preserve">onctionnement </w:t>
      </w:r>
      <w:r w:rsidR="004927B8" w:rsidRPr="006D7186">
        <w:rPr>
          <w:b/>
          <w:color w:val="000000"/>
          <w:u w:val="single"/>
        </w:rPr>
        <w:t>des jurys</w:t>
      </w:r>
    </w:p>
    <w:p w:rsidR="009057A3" w:rsidRPr="006D7186" w:rsidRDefault="009057A3" w:rsidP="00774F2E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BA3695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Le</w:t>
      </w:r>
      <w:r w:rsidR="001E29E9" w:rsidRPr="006D7186">
        <w:rPr>
          <w:color w:val="000000"/>
        </w:rPr>
        <w:t>s</w:t>
      </w:r>
      <w:r w:rsidRPr="006D7186">
        <w:rPr>
          <w:color w:val="000000"/>
        </w:rPr>
        <w:t xml:space="preserve"> jury</w:t>
      </w:r>
      <w:r w:rsidR="001E29E9" w:rsidRPr="006D7186">
        <w:rPr>
          <w:color w:val="000000"/>
        </w:rPr>
        <w:t>s</w:t>
      </w:r>
      <w:r w:rsidRPr="006D7186">
        <w:rPr>
          <w:color w:val="000000"/>
        </w:rPr>
        <w:t xml:space="preserve"> </w:t>
      </w:r>
      <w:r w:rsidR="001E29E9" w:rsidRPr="006D7186">
        <w:rPr>
          <w:color w:val="000000"/>
        </w:rPr>
        <w:t xml:space="preserve">thématiques et le jury final sont </w:t>
      </w:r>
      <w:r w:rsidRPr="006D7186">
        <w:rPr>
          <w:color w:val="000000"/>
        </w:rPr>
        <w:t>indépendant</w:t>
      </w:r>
      <w:r w:rsidR="001E29E9" w:rsidRPr="006D7186">
        <w:rPr>
          <w:color w:val="000000"/>
        </w:rPr>
        <w:t>s</w:t>
      </w:r>
      <w:r w:rsidRPr="006D7186">
        <w:rPr>
          <w:color w:val="000000"/>
        </w:rPr>
        <w:t xml:space="preserve"> et souverain</w:t>
      </w:r>
      <w:r w:rsidR="001E29E9" w:rsidRPr="006D7186">
        <w:rPr>
          <w:color w:val="000000"/>
        </w:rPr>
        <w:t>s</w:t>
      </w:r>
      <w:r w:rsidRPr="006D7186">
        <w:rPr>
          <w:color w:val="000000"/>
        </w:rPr>
        <w:t xml:space="preserve">. </w:t>
      </w:r>
    </w:p>
    <w:p w:rsidR="00BA3695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Il</w:t>
      </w:r>
      <w:r w:rsidR="00B628C5">
        <w:rPr>
          <w:color w:val="000000"/>
        </w:rPr>
        <w:t>s</w:t>
      </w:r>
      <w:r w:rsidRPr="006D7186">
        <w:rPr>
          <w:color w:val="000000"/>
        </w:rPr>
        <w:t xml:space="preserve"> </w:t>
      </w:r>
      <w:r w:rsidR="004927B8" w:rsidRPr="006D7186">
        <w:rPr>
          <w:color w:val="000000"/>
        </w:rPr>
        <w:t>s</w:t>
      </w:r>
      <w:r w:rsidR="001E29E9" w:rsidRPr="006D7186">
        <w:rPr>
          <w:color w:val="000000"/>
        </w:rPr>
        <w:t>on</w:t>
      </w:r>
      <w:r w:rsidR="004927B8" w:rsidRPr="006D7186">
        <w:rPr>
          <w:color w:val="000000"/>
        </w:rPr>
        <w:t>t</w:t>
      </w:r>
      <w:r w:rsidRPr="006D7186">
        <w:rPr>
          <w:color w:val="000000"/>
        </w:rPr>
        <w:t xml:space="preserve"> présidé</w:t>
      </w:r>
      <w:r w:rsidR="001E29E9" w:rsidRPr="006D7186">
        <w:rPr>
          <w:color w:val="000000"/>
        </w:rPr>
        <w:t>s</w:t>
      </w:r>
      <w:r w:rsidRPr="006D7186">
        <w:rPr>
          <w:color w:val="000000"/>
        </w:rPr>
        <w:t xml:space="preserve"> par un</w:t>
      </w:r>
      <w:r w:rsidR="001222D8">
        <w:rPr>
          <w:color w:val="000000"/>
        </w:rPr>
        <w:t>(e)</w:t>
      </w:r>
      <w:r w:rsidR="001E29E9" w:rsidRPr="006D7186">
        <w:rPr>
          <w:color w:val="000000"/>
        </w:rPr>
        <w:t>-</w:t>
      </w:r>
      <w:r w:rsidRPr="006D7186">
        <w:rPr>
          <w:color w:val="000000"/>
        </w:rPr>
        <w:t xml:space="preserve"> président</w:t>
      </w:r>
      <w:r w:rsidR="001222D8">
        <w:rPr>
          <w:color w:val="000000"/>
        </w:rPr>
        <w:t>(e)</w:t>
      </w:r>
      <w:r w:rsidRPr="006D7186">
        <w:rPr>
          <w:color w:val="000000"/>
        </w:rPr>
        <w:t xml:space="preserve"> </w:t>
      </w:r>
      <w:r w:rsidR="00D93895">
        <w:rPr>
          <w:color w:val="000000"/>
        </w:rPr>
        <w:t xml:space="preserve">comme suit : </w:t>
      </w:r>
    </w:p>
    <w:p w:rsidR="00BA3695" w:rsidRDefault="00D93895" w:rsidP="00BA3695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BA3695">
        <w:rPr>
          <w:color w:val="000000"/>
        </w:rPr>
        <w:t>le jur</w:t>
      </w:r>
      <w:r w:rsidR="001222D8">
        <w:rPr>
          <w:color w:val="000000"/>
        </w:rPr>
        <w:t>y thématique sera présidé par le, la</w:t>
      </w:r>
      <w:r w:rsidRPr="00BA3695">
        <w:rPr>
          <w:color w:val="000000"/>
        </w:rPr>
        <w:t xml:space="preserve"> président</w:t>
      </w:r>
      <w:r w:rsidR="001222D8">
        <w:rPr>
          <w:color w:val="000000"/>
        </w:rPr>
        <w:t>(e)</w:t>
      </w:r>
      <w:r w:rsidRPr="00BA3695">
        <w:rPr>
          <w:color w:val="000000"/>
        </w:rPr>
        <w:t xml:space="preserve"> en exercice de la commission </w:t>
      </w:r>
      <w:r w:rsidR="006D3606" w:rsidRPr="00BA3695">
        <w:rPr>
          <w:color w:val="000000"/>
        </w:rPr>
        <w:t>GRENDIR</w:t>
      </w:r>
      <w:r w:rsidRPr="00BA3695">
        <w:rPr>
          <w:color w:val="000000"/>
        </w:rPr>
        <w:t xml:space="preserve"> du LCO, </w:t>
      </w:r>
    </w:p>
    <w:p w:rsidR="00BA3695" w:rsidRDefault="00BD6365" w:rsidP="00BA3695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le jury final</w:t>
      </w:r>
      <w:r w:rsidR="00D93895" w:rsidRPr="00BA3695">
        <w:rPr>
          <w:color w:val="000000"/>
        </w:rPr>
        <w:t xml:space="preserve"> sera présidé par le</w:t>
      </w:r>
      <w:r w:rsidR="001222D8">
        <w:rPr>
          <w:color w:val="000000"/>
        </w:rPr>
        <w:t>, la</w:t>
      </w:r>
      <w:r w:rsidR="00D93895" w:rsidRPr="00BA3695">
        <w:rPr>
          <w:color w:val="000000"/>
        </w:rPr>
        <w:t xml:space="preserve"> président</w:t>
      </w:r>
      <w:r w:rsidR="001222D8">
        <w:rPr>
          <w:color w:val="000000"/>
        </w:rPr>
        <w:t>(e)</w:t>
      </w:r>
      <w:r w:rsidR="00D93895" w:rsidRPr="00BA3695">
        <w:rPr>
          <w:color w:val="000000"/>
        </w:rPr>
        <w:t xml:space="preserve"> du LCO en exercice</w:t>
      </w:r>
      <w:r w:rsidR="001E29E9" w:rsidRPr="00BA3695">
        <w:rPr>
          <w:color w:val="000000"/>
        </w:rPr>
        <w:t xml:space="preserve">. </w:t>
      </w:r>
    </w:p>
    <w:p w:rsidR="00AA3D0F" w:rsidRPr="00BA3695" w:rsidRDefault="001E29E9" w:rsidP="00BA3695">
      <w:pPr>
        <w:autoSpaceDE w:val="0"/>
        <w:autoSpaceDN w:val="0"/>
        <w:adjustRightInd w:val="0"/>
        <w:jc w:val="both"/>
        <w:rPr>
          <w:color w:val="000000"/>
        </w:rPr>
      </w:pPr>
      <w:r w:rsidRPr="00BA3695">
        <w:rPr>
          <w:color w:val="000000"/>
        </w:rPr>
        <w:t>Les délibérations des</w:t>
      </w:r>
      <w:r w:rsidR="004927B8" w:rsidRPr="00BA3695">
        <w:rPr>
          <w:color w:val="000000"/>
        </w:rPr>
        <w:t xml:space="preserve"> jury</w:t>
      </w:r>
      <w:r w:rsidRPr="00BA3695">
        <w:rPr>
          <w:color w:val="000000"/>
        </w:rPr>
        <w:t>s</w:t>
      </w:r>
      <w:r w:rsidR="004927B8" w:rsidRPr="00BA3695">
        <w:rPr>
          <w:color w:val="000000"/>
        </w:rPr>
        <w:t xml:space="preserve"> f</w:t>
      </w:r>
      <w:r w:rsidR="00AA3D0F" w:rsidRPr="00BA3695">
        <w:rPr>
          <w:color w:val="000000"/>
        </w:rPr>
        <w:t>ont l’objet d’un compte-rendu précisant les motifs du</w:t>
      </w:r>
      <w:r w:rsidR="00DE24D7" w:rsidRPr="00BA3695">
        <w:rPr>
          <w:color w:val="000000"/>
        </w:rPr>
        <w:t xml:space="preserve"> </w:t>
      </w:r>
      <w:r w:rsidR="004927B8" w:rsidRPr="00BA3695">
        <w:rPr>
          <w:color w:val="000000"/>
        </w:rPr>
        <w:t xml:space="preserve">classement. Leur décision est </w:t>
      </w:r>
      <w:r w:rsidRPr="00BA3695">
        <w:rPr>
          <w:color w:val="000000"/>
        </w:rPr>
        <w:t>sans recours. Tout membre d’un</w:t>
      </w:r>
      <w:r w:rsidR="00AA3D0F" w:rsidRPr="00BA3695">
        <w:rPr>
          <w:color w:val="000000"/>
        </w:rPr>
        <w:t xml:space="preserve"> jury </w:t>
      </w:r>
      <w:r w:rsidR="004927B8" w:rsidRPr="00BA3695">
        <w:rPr>
          <w:color w:val="000000"/>
        </w:rPr>
        <w:t xml:space="preserve">ayant </w:t>
      </w:r>
      <w:r w:rsidR="00AA3D0F" w:rsidRPr="00BA3695">
        <w:rPr>
          <w:color w:val="000000"/>
        </w:rPr>
        <w:t>un lien avec un</w:t>
      </w:r>
      <w:r w:rsidR="006D3606" w:rsidRPr="00BA3695">
        <w:rPr>
          <w:color w:val="000000"/>
        </w:rPr>
        <w:t>(</w:t>
      </w:r>
      <w:r w:rsidR="004927B8" w:rsidRPr="00BA3695">
        <w:rPr>
          <w:color w:val="000000"/>
        </w:rPr>
        <w:t>e</w:t>
      </w:r>
      <w:r w:rsidR="006D3606" w:rsidRPr="00BA3695">
        <w:rPr>
          <w:color w:val="000000"/>
        </w:rPr>
        <w:t>)</w:t>
      </w:r>
      <w:r w:rsidR="00DE24D7" w:rsidRPr="00BA3695">
        <w:rPr>
          <w:color w:val="000000"/>
        </w:rPr>
        <w:t xml:space="preserve"> </w:t>
      </w:r>
      <w:r w:rsidR="00AA3D0F" w:rsidRPr="00BA3695">
        <w:rPr>
          <w:color w:val="000000"/>
        </w:rPr>
        <w:t>candidat</w:t>
      </w:r>
      <w:r w:rsidR="00D93895" w:rsidRPr="00BA3695">
        <w:rPr>
          <w:color w:val="000000"/>
        </w:rPr>
        <w:t>(</w:t>
      </w:r>
      <w:r w:rsidR="004927B8" w:rsidRPr="00BA3695">
        <w:rPr>
          <w:color w:val="000000"/>
        </w:rPr>
        <w:t>e</w:t>
      </w:r>
      <w:r w:rsidR="00D93895" w:rsidRPr="00BA3695">
        <w:rPr>
          <w:color w:val="000000"/>
        </w:rPr>
        <w:t>)</w:t>
      </w:r>
      <w:r w:rsidR="00AA3D0F" w:rsidRPr="00BA3695">
        <w:rPr>
          <w:color w:val="000000"/>
        </w:rPr>
        <w:t xml:space="preserve"> </w:t>
      </w:r>
      <w:r w:rsidR="004927B8" w:rsidRPr="00BA3695">
        <w:rPr>
          <w:color w:val="000000"/>
        </w:rPr>
        <w:t>s’abstient</w:t>
      </w:r>
      <w:r w:rsidR="00AA3D0F" w:rsidRPr="00BA3695">
        <w:rPr>
          <w:color w:val="000000"/>
        </w:rPr>
        <w:t xml:space="preserve"> de participer à la délibération concernant le projet.</w:t>
      </w:r>
    </w:p>
    <w:p w:rsidR="00AC7670" w:rsidRPr="006D7186" w:rsidRDefault="00AC7670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BA3695" w:rsidRPr="006D7186" w:rsidRDefault="001E29E9" w:rsidP="00BA3695">
      <w:pPr>
        <w:autoSpaceDE w:val="0"/>
        <w:autoSpaceDN w:val="0"/>
        <w:adjustRightInd w:val="0"/>
        <w:jc w:val="both"/>
        <w:rPr>
          <w:color w:val="000000"/>
        </w:rPr>
      </w:pPr>
      <w:r w:rsidRPr="006D3606">
        <w:rPr>
          <w:color w:val="000000"/>
        </w:rPr>
        <w:t xml:space="preserve">Les jurys thématiques déterminent </w:t>
      </w:r>
      <w:r w:rsidR="006D3606">
        <w:rPr>
          <w:color w:val="000000"/>
        </w:rPr>
        <w:t xml:space="preserve">les </w:t>
      </w:r>
      <w:r w:rsidRPr="006D3606">
        <w:rPr>
          <w:color w:val="000000"/>
        </w:rPr>
        <w:t xml:space="preserve">dossiers </w:t>
      </w:r>
      <w:r w:rsidR="006D3606" w:rsidRPr="006D3606">
        <w:rPr>
          <w:color w:val="000000"/>
        </w:rPr>
        <w:t>éligibles</w:t>
      </w:r>
      <w:r w:rsidR="006D3606">
        <w:rPr>
          <w:color w:val="000000"/>
        </w:rPr>
        <w:t xml:space="preserve"> et</w:t>
      </w:r>
      <w:r w:rsidR="006D3606" w:rsidRPr="006D3606">
        <w:rPr>
          <w:color w:val="000000"/>
        </w:rPr>
        <w:t xml:space="preserve"> propose une note </w:t>
      </w:r>
      <w:r w:rsidRPr="006D3606">
        <w:rPr>
          <w:color w:val="000000"/>
        </w:rPr>
        <w:t>suivant une grille de notation défini</w:t>
      </w:r>
      <w:r w:rsidR="001B3476">
        <w:rPr>
          <w:color w:val="000000"/>
        </w:rPr>
        <w:t>e</w:t>
      </w:r>
      <w:r w:rsidRPr="006D3606">
        <w:rPr>
          <w:color w:val="000000"/>
        </w:rPr>
        <w:t xml:space="preserve"> à l’article 3 du présent règlement.</w:t>
      </w:r>
      <w:r w:rsidR="00BA3695">
        <w:rPr>
          <w:color w:val="000000"/>
        </w:rPr>
        <w:t xml:space="preserve"> </w:t>
      </w:r>
      <w:r w:rsidR="00BA3695" w:rsidRPr="006D7186">
        <w:t xml:space="preserve">En cas de classement </w:t>
      </w:r>
      <w:r w:rsidR="00BA3695" w:rsidRPr="006D7186">
        <w:rPr>
          <w:i/>
        </w:rPr>
        <w:t>ex æquo</w:t>
      </w:r>
      <w:r w:rsidR="00BA3695" w:rsidRPr="006D7186">
        <w:t>, la meilleure note obtenue au</w:t>
      </w:r>
      <w:r w:rsidR="00BA3695" w:rsidRPr="006D7186">
        <w:rPr>
          <w:color w:val="000000"/>
        </w:rPr>
        <w:t xml:space="preserve"> </w:t>
      </w:r>
      <w:r w:rsidR="00BA3695">
        <w:rPr>
          <w:color w:val="000000"/>
        </w:rPr>
        <w:t xml:space="preserve">premier </w:t>
      </w:r>
      <w:r w:rsidR="00BA3695" w:rsidRPr="006D7186">
        <w:rPr>
          <w:color w:val="000000"/>
        </w:rPr>
        <w:t xml:space="preserve">critère </w:t>
      </w:r>
      <w:r w:rsidR="00BA3695">
        <w:rPr>
          <w:color w:val="000000"/>
        </w:rPr>
        <w:t>(</w:t>
      </w:r>
      <w:r w:rsidR="00BA3695" w:rsidRPr="006D7186">
        <w:rPr>
          <w:color w:val="000000"/>
        </w:rPr>
        <w:t>la précision de la description technique</w:t>
      </w:r>
      <w:r w:rsidR="00BA3695">
        <w:rPr>
          <w:color w:val="000000"/>
        </w:rPr>
        <w:t xml:space="preserve"> ou l’intérêt pour l’acheteur)</w:t>
      </w:r>
      <w:r w:rsidR="00BA3695" w:rsidRPr="006D7186">
        <w:rPr>
          <w:color w:val="000000"/>
        </w:rPr>
        <w:t xml:space="preserve"> départage</w:t>
      </w:r>
      <w:r w:rsidR="00BA3695">
        <w:rPr>
          <w:color w:val="000000"/>
        </w:rPr>
        <w:t>ra</w:t>
      </w:r>
      <w:r w:rsidR="00BA3695" w:rsidRPr="006D7186">
        <w:rPr>
          <w:color w:val="000000"/>
        </w:rPr>
        <w:t xml:space="preserve"> les dossiers.</w:t>
      </w:r>
    </w:p>
    <w:p w:rsidR="001E29E9" w:rsidRPr="006D7186" w:rsidRDefault="001E29E9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1E29E9" w:rsidRPr="006D7186" w:rsidRDefault="001E29E9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Le jury final détermine parmi ces dossiers </w:t>
      </w:r>
      <w:r w:rsidR="00BD6365">
        <w:rPr>
          <w:color w:val="000000"/>
        </w:rPr>
        <w:t>et suite à l’audition des candidat(e)s le-classement final qui sera</w:t>
      </w:r>
      <w:r w:rsidR="001B3476">
        <w:rPr>
          <w:color w:val="000000"/>
        </w:rPr>
        <w:t xml:space="preserve"> </w:t>
      </w:r>
      <w:r w:rsidR="00BD6365">
        <w:rPr>
          <w:color w:val="000000"/>
        </w:rPr>
        <w:t>au plus de trois</w:t>
      </w:r>
      <w:r w:rsidR="001B3476">
        <w:rPr>
          <w:color w:val="000000"/>
        </w:rPr>
        <w:t xml:space="preserve"> prix sur chacune des deux thématiques.</w:t>
      </w:r>
      <w:r w:rsidR="00BD6365">
        <w:rPr>
          <w:color w:val="000000"/>
        </w:rPr>
        <w:t xml:space="preserve"> (article 5)</w:t>
      </w:r>
    </w:p>
    <w:p w:rsidR="00DE24D7" w:rsidRPr="006D7186" w:rsidRDefault="00DE24D7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FD5102" w:rsidP="00774F2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D7186">
        <w:rPr>
          <w:b/>
          <w:color w:val="000000"/>
          <w:u w:val="single"/>
        </w:rPr>
        <w:t>Article 8</w:t>
      </w:r>
      <w:r w:rsidR="00AA3D0F" w:rsidRPr="006D7186">
        <w:rPr>
          <w:b/>
          <w:color w:val="000000"/>
          <w:u w:val="single"/>
        </w:rPr>
        <w:t xml:space="preserve"> - Frais de participation</w:t>
      </w:r>
    </w:p>
    <w:p w:rsidR="00032946" w:rsidRPr="006D7186" w:rsidRDefault="00032946" w:rsidP="00774F2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3D0F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L’inscription</w:t>
      </w:r>
      <w:r w:rsidR="00AA3D0F" w:rsidRPr="006D7186">
        <w:rPr>
          <w:color w:val="000000"/>
        </w:rPr>
        <w:t xml:space="preserve"> au concours </w:t>
      </w:r>
      <w:r w:rsidRPr="006D7186">
        <w:rPr>
          <w:color w:val="000000"/>
        </w:rPr>
        <w:t>es</w:t>
      </w:r>
      <w:r w:rsidR="00AA3D0F" w:rsidRPr="006D7186">
        <w:rPr>
          <w:color w:val="000000"/>
        </w:rPr>
        <w:t>t gratuit</w:t>
      </w:r>
      <w:r w:rsidRPr="006D7186">
        <w:rPr>
          <w:color w:val="000000"/>
        </w:rPr>
        <w:t>e</w:t>
      </w:r>
      <w:r w:rsidR="00AA3D0F" w:rsidRPr="006D7186">
        <w:rPr>
          <w:color w:val="000000"/>
        </w:rPr>
        <w:t>.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Les frais afférents à la présentation de candidature (présentation devant le jury, frais de déplacements,</w:t>
      </w:r>
      <w:r w:rsidR="00DE24D7" w:rsidRPr="006D7186">
        <w:rPr>
          <w:color w:val="000000"/>
        </w:rPr>
        <w:t xml:space="preserve"> </w:t>
      </w:r>
      <w:r w:rsidRPr="006D7186">
        <w:rPr>
          <w:color w:val="000000"/>
        </w:rPr>
        <w:t>frais de constitution du dossier, …) sont à la charge des candidat</w:t>
      </w:r>
      <w:r w:rsidR="00AC47DE">
        <w:rPr>
          <w:color w:val="000000"/>
        </w:rPr>
        <w:t>(</w:t>
      </w:r>
      <w:r w:rsidRPr="006D7186">
        <w:rPr>
          <w:color w:val="000000"/>
        </w:rPr>
        <w:t>e</w:t>
      </w:r>
      <w:r w:rsidR="00AC47DE">
        <w:rPr>
          <w:color w:val="000000"/>
        </w:rPr>
        <w:t>)</w:t>
      </w:r>
      <w:r w:rsidRPr="006D7186">
        <w:rPr>
          <w:color w:val="000000"/>
        </w:rPr>
        <w:t>s. Aucun remboursement</w:t>
      </w:r>
      <w:r w:rsidR="00DE24D7" w:rsidRPr="006D7186">
        <w:rPr>
          <w:color w:val="000000"/>
        </w:rPr>
        <w:t xml:space="preserve"> </w:t>
      </w:r>
      <w:r w:rsidRPr="006D7186">
        <w:rPr>
          <w:color w:val="000000"/>
        </w:rPr>
        <w:t>n</w:t>
      </w:r>
      <w:r w:rsidR="001E29E9" w:rsidRPr="006D7186">
        <w:rPr>
          <w:color w:val="000000"/>
        </w:rPr>
        <w:t xml:space="preserve">’est </w:t>
      </w:r>
      <w:r w:rsidRPr="006D7186">
        <w:rPr>
          <w:color w:val="000000"/>
        </w:rPr>
        <w:t>effectué.</w:t>
      </w:r>
    </w:p>
    <w:p w:rsidR="00DE24D7" w:rsidRPr="006D7186" w:rsidRDefault="00DE24D7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FD5102" w:rsidP="00774F2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D7186">
        <w:rPr>
          <w:b/>
          <w:color w:val="000000"/>
          <w:u w:val="single"/>
        </w:rPr>
        <w:t>Article 9</w:t>
      </w:r>
      <w:r w:rsidR="00AA3D0F" w:rsidRPr="006D7186">
        <w:rPr>
          <w:b/>
          <w:color w:val="000000"/>
          <w:u w:val="single"/>
        </w:rPr>
        <w:t xml:space="preserve"> – Durée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Le concours </w:t>
      </w:r>
      <w:r w:rsidR="001B3476">
        <w:rPr>
          <w:color w:val="000000"/>
        </w:rPr>
        <w:t>GRENDIR</w:t>
      </w:r>
      <w:r w:rsidRPr="006D7186">
        <w:rPr>
          <w:color w:val="000000"/>
        </w:rPr>
        <w:t xml:space="preserve"> </w:t>
      </w:r>
      <w:r w:rsidR="00066692" w:rsidRPr="006D7186">
        <w:rPr>
          <w:color w:val="000000"/>
        </w:rPr>
        <w:t>est</w:t>
      </w:r>
      <w:r w:rsidRPr="006D7186">
        <w:rPr>
          <w:color w:val="000000"/>
        </w:rPr>
        <w:t xml:space="preserve"> ouvert à compter</w:t>
      </w:r>
      <w:r w:rsidR="00DE24D7" w:rsidRPr="006D7186">
        <w:rPr>
          <w:color w:val="000000"/>
        </w:rPr>
        <w:t xml:space="preserve"> </w:t>
      </w:r>
      <w:r w:rsidR="00066692" w:rsidRPr="006D7186">
        <w:rPr>
          <w:color w:val="000000"/>
        </w:rPr>
        <w:t xml:space="preserve">de la date de mise en ligne des dossiers d’inscription sur le site </w:t>
      </w:r>
      <w:r w:rsidR="00035519">
        <w:t xml:space="preserve">du LCO : </w:t>
      </w:r>
      <w:r w:rsidR="00066692" w:rsidRPr="006D7186">
        <w:rPr>
          <w:color w:val="000000"/>
        </w:rPr>
        <w:t>et prend</w:t>
      </w:r>
      <w:r w:rsidRPr="006D7186">
        <w:rPr>
          <w:color w:val="000000"/>
        </w:rPr>
        <w:t xml:space="preserve"> fin à la </w:t>
      </w:r>
      <w:r w:rsidR="00066692" w:rsidRPr="006D7186">
        <w:rPr>
          <w:color w:val="000000"/>
        </w:rPr>
        <w:t xml:space="preserve">date de la </w:t>
      </w:r>
      <w:r w:rsidRPr="006D7186">
        <w:rPr>
          <w:color w:val="000000"/>
        </w:rPr>
        <w:t>remise d</w:t>
      </w:r>
      <w:r w:rsidR="00066692" w:rsidRPr="006D7186">
        <w:rPr>
          <w:color w:val="000000"/>
        </w:rPr>
        <w:t>es</w:t>
      </w:r>
      <w:r w:rsidRPr="006D7186">
        <w:rPr>
          <w:color w:val="000000"/>
        </w:rPr>
        <w:t xml:space="preserve"> prix</w:t>
      </w:r>
      <w:r w:rsidR="001E29E9" w:rsidRPr="006D7186">
        <w:rPr>
          <w:color w:val="000000"/>
        </w:rPr>
        <w:t>, selon le calendrier indicatif visé à l’article 4 du présent règlement</w:t>
      </w:r>
      <w:r w:rsidRPr="006D7186">
        <w:rPr>
          <w:color w:val="000000"/>
        </w:rPr>
        <w:t>.</w:t>
      </w:r>
    </w:p>
    <w:p w:rsidR="00DE24D7" w:rsidRPr="006D7186" w:rsidRDefault="00DE24D7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D7186">
        <w:rPr>
          <w:b/>
          <w:color w:val="000000"/>
          <w:u w:val="single"/>
        </w:rPr>
        <w:t>Article 1</w:t>
      </w:r>
      <w:r w:rsidR="00FD5102" w:rsidRPr="006D7186">
        <w:rPr>
          <w:b/>
          <w:color w:val="000000"/>
          <w:u w:val="single"/>
        </w:rPr>
        <w:t>0</w:t>
      </w:r>
      <w:r w:rsidRPr="006D7186">
        <w:rPr>
          <w:b/>
          <w:color w:val="000000"/>
          <w:u w:val="single"/>
        </w:rPr>
        <w:t xml:space="preserve"> – Confidentialité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066692" w:rsidRPr="006D7186" w:rsidRDefault="001E29E9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En dehors des informations </w:t>
      </w:r>
      <w:r w:rsidR="00FD5102" w:rsidRPr="006D7186">
        <w:rPr>
          <w:color w:val="000000"/>
        </w:rPr>
        <w:t xml:space="preserve">constitutives du dossier objet du présent concours, </w:t>
      </w:r>
      <w:r w:rsidR="00AA3D0F" w:rsidRPr="006D7186">
        <w:rPr>
          <w:color w:val="000000"/>
        </w:rPr>
        <w:t xml:space="preserve">les informations </w:t>
      </w:r>
      <w:r w:rsidR="00FD5102" w:rsidRPr="006D7186">
        <w:rPr>
          <w:color w:val="000000"/>
        </w:rPr>
        <w:t xml:space="preserve">personnelles </w:t>
      </w:r>
      <w:r w:rsidR="00AA3D0F" w:rsidRPr="006D7186">
        <w:rPr>
          <w:color w:val="000000"/>
        </w:rPr>
        <w:t>communiquées par les candidat</w:t>
      </w:r>
      <w:r w:rsidR="00035519">
        <w:rPr>
          <w:color w:val="000000"/>
        </w:rPr>
        <w:t>(</w:t>
      </w:r>
      <w:r w:rsidR="00AA3D0F" w:rsidRPr="006D7186">
        <w:rPr>
          <w:color w:val="000000"/>
        </w:rPr>
        <w:t>e</w:t>
      </w:r>
      <w:r w:rsidR="00035519">
        <w:rPr>
          <w:color w:val="000000"/>
        </w:rPr>
        <w:t>)</w:t>
      </w:r>
      <w:r w:rsidR="00AA3D0F" w:rsidRPr="006D7186">
        <w:rPr>
          <w:color w:val="000000"/>
        </w:rPr>
        <w:t xml:space="preserve">s sont confidentielles et ne </w:t>
      </w:r>
      <w:r w:rsidR="00FD5102" w:rsidRPr="006D7186">
        <w:rPr>
          <w:color w:val="000000"/>
        </w:rPr>
        <w:t xml:space="preserve">peuvent </w:t>
      </w:r>
      <w:r w:rsidR="00AA3D0F" w:rsidRPr="006D7186">
        <w:rPr>
          <w:color w:val="000000"/>
        </w:rPr>
        <w:t>être divulguées ou publiées sans l'autorisation expresse des intéressé</w:t>
      </w:r>
      <w:r w:rsidR="00035519">
        <w:rPr>
          <w:color w:val="000000"/>
        </w:rPr>
        <w:t>(</w:t>
      </w:r>
      <w:r w:rsidR="00AA3D0F" w:rsidRPr="006D7186">
        <w:rPr>
          <w:color w:val="000000"/>
        </w:rPr>
        <w:t>e</w:t>
      </w:r>
      <w:r w:rsidR="00035519">
        <w:rPr>
          <w:color w:val="000000"/>
        </w:rPr>
        <w:t>)</w:t>
      </w:r>
      <w:r w:rsidR="00AA3D0F" w:rsidRPr="006D7186">
        <w:rPr>
          <w:color w:val="000000"/>
        </w:rPr>
        <w:t>s. Elles restent la propriété de</w:t>
      </w:r>
      <w:r w:rsidR="00FD5102" w:rsidRPr="006D7186">
        <w:rPr>
          <w:color w:val="000000"/>
        </w:rPr>
        <w:t>s</w:t>
      </w:r>
      <w:r w:rsidR="00DE24D7" w:rsidRPr="006D7186">
        <w:rPr>
          <w:color w:val="000000"/>
        </w:rPr>
        <w:t xml:space="preserve"> </w:t>
      </w:r>
      <w:r w:rsidR="00AA3D0F" w:rsidRPr="006D7186">
        <w:rPr>
          <w:color w:val="000000"/>
        </w:rPr>
        <w:t>candidat</w:t>
      </w:r>
      <w:r w:rsidR="00035519">
        <w:rPr>
          <w:color w:val="000000"/>
        </w:rPr>
        <w:t>(</w:t>
      </w:r>
      <w:r w:rsidR="00AA3D0F" w:rsidRPr="006D7186">
        <w:rPr>
          <w:color w:val="000000"/>
        </w:rPr>
        <w:t>e</w:t>
      </w:r>
      <w:r w:rsidR="00035519">
        <w:rPr>
          <w:color w:val="000000"/>
        </w:rPr>
        <w:t>)</w:t>
      </w:r>
      <w:r w:rsidR="00FD5102" w:rsidRPr="006D7186">
        <w:rPr>
          <w:color w:val="000000"/>
        </w:rPr>
        <w:t>s</w:t>
      </w:r>
      <w:r w:rsidR="00AA3D0F" w:rsidRPr="006D7186">
        <w:rPr>
          <w:color w:val="000000"/>
        </w:rPr>
        <w:t>.</w:t>
      </w:r>
      <w:r w:rsidR="0005669B">
        <w:rPr>
          <w:color w:val="000000"/>
        </w:rPr>
        <w:t xml:space="preserve"> </w:t>
      </w:r>
      <w:r w:rsidR="00AA3D0F" w:rsidRPr="006D7186">
        <w:rPr>
          <w:color w:val="000000"/>
        </w:rPr>
        <w:t>Les membres d</w:t>
      </w:r>
      <w:r w:rsidR="00FD5102" w:rsidRPr="006D7186">
        <w:rPr>
          <w:color w:val="000000"/>
        </w:rPr>
        <w:t xml:space="preserve">es jurys thématiques et du jury final, ainsi que toute personne </w:t>
      </w:r>
      <w:r w:rsidR="00AA3D0F" w:rsidRPr="006D7186">
        <w:rPr>
          <w:color w:val="000000"/>
        </w:rPr>
        <w:t>ayant accès aux dossiers déposés dans le cadre du présent</w:t>
      </w:r>
      <w:r w:rsidR="00DE24D7" w:rsidRPr="006D7186">
        <w:rPr>
          <w:color w:val="000000"/>
        </w:rPr>
        <w:t xml:space="preserve"> </w:t>
      </w:r>
      <w:r w:rsidR="00AA3D0F" w:rsidRPr="006D7186">
        <w:rPr>
          <w:color w:val="000000"/>
        </w:rPr>
        <w:t>concours</w:t>
      </w:r>
      <w:r w:rsidR="00FD5102" w:rsidRPr="006D7186">
        <w:rPr>
          <w:color w:val="000000"/>
        </w:rPr>
        <w:t>,</w:t>
      </w:r>
      <w:r w:rsidR="00AA3D0F" w:rsidRPr="006D7186">
        <w:rPr>
          <w:color w:val="000000"/>
        </w:rPr>
        <w:t xml:space="preserve"> s’engagent à garder confidentielle toute information relative aux </w:t>
      </w:r>
      <w:r w:rsidR="00035519">
        <w:rPr>
          <w:color w:val="000000"/>
        </w:rPr>
        <w:t xml:space="preserve">innovations et </w:t>
      </w:r>
      <w:r w:rsidR="00AA3D0F" w:rsidRPr="006D7186">
        <w:rPr>
          <w:color w:val="000000"/>
        </w:rPr>
        <w:t>projets</w:t>
      </w:r>
      <w:r w:rsidR="00035519">
        <w:rPr>
          <w:color w:val="000000"/>
        </w:rPr>
        <w:t xml:space="preserve"> d’activité</w:t>
      </w:r>
      <w:r w:rsidR="00BD6365">
        <w:rPr>
          <w:color w:val="000000"/>
        </w:rPr>
        <w:t>.</w:t>
      </w:r>
    </w:p>
    <w:p w:rsidR="0091532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L’organisateur ne p</w:t>
      </w:r>
      <w:r w:rsidR="00FD5102" w:rsidRPr="006D7186">
        <w:rPr>
          <w:color w:val="000000"/>
        </w:rPr>
        <w:t xml:space="preserve">eut </w:t>
      </w:r>
      <w:r w:rsidRPr="006D7186">
        <w:rPr>
          <w:color w:val="000000"/>
        </w:rPr>
        <w:t>en aucun cas être tenu responsabl</w:t>
      </w:r>
      <w:r w:rsidR="00FD5102" w:rsidRPr="006D7186">
        <w:rPr>
          <w:color w:val="000000"/>
        </w:rPr>
        <w:t>e si une publication reprodui</w:t>
      </w:r>
      <w:r w:rsidRPr="006D7186">
        <w:rPr>
          <w:color w:val="000000"/>
        </w:rPr>
        <w:t>t des</w:t>
      </w:r>
      <w:r w:rsidR="00DE24D7" w:rsidRPr="006D7186">
        <w:rPr>
          <w:color w:val="000000"/>
        </w:rPr>
        <w:t xml:space="preserve"> </w:t>
      </w:r>
      <w:r w:rsidRPr="006D7186">
        <w:rPr>
          <w:color w:val="000000"/>
        </w:rPr>
        <w:t>travaux protégés. Néanmoins, les lauréat</w:t>
      </w:r>
      <w:r w:rsidR="00A6215B">
        <w:rPr>
          <w:color w:val="000000"/>
        </w:rPr>
        <w:t>(</w:t>
      </w:r>
      <w:r w:rsidRPr="006D7186">
        <w:rPr>
          <w:color w:val="000000"/>
        </w:rPr>
        <w:t>e</w:t>
      </w:r>
      <w:r w:rsidR="00A6215B">
        <w:rPr>
          <w:color w:val="000000"/>
        </w:rPr>
        <w:t>)</w:t>
      </w:r>
      <w:r w:rsidRPr="006D7186">
        <w:rPr>
          <w:color w:val="000000"/>
        </w:rPr>
        <w:t>s autorisent l’organisateur à rendre publiques les</w:t>
      </w:r>
      <w:r w:rsidR="00DE24D7" w:rsidRPr="006D7186">
        <w:rPr>
          <w:color w:val="000000"/>
        </w:rPr>
        <w:t xml:space="preserve"> </w:t>
      </w:r>
      <w:r w:rsidRPr="006D7186">
        <w:rPr>
          <w:color w:val="000000"/>
        </w:rPr>
        <w:t xml:space="preserve">caractéristiques essentielles des projets présentés, </w:t>
      </w:r>
      <w:r w:rsidR="00FD5102" w:rsidRPr="006D7186">
        <w:rPr>
          <w:color w:val="000000"/>
        </w:rPr>
        <w:t xml:space="preserve">en particulier à l’occasion de la cérémonie de remise des prix, </w:t>
      </w:r>
      <w:r w:rsidRPr="006D7186">
        <w:rPr>
          <w:color w:val="000000"/>
        </w:rPr>
        <w:t>sans contrepartie de quelque nature que ce soit.</w:t>
      </w:r>
    </w:p>
    <w:p w:rsidR="00915326" w:rsidRPr="006D7186" w:rsidRDefault="00915326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F5843" w:rsidRPr="006D7186" w:rsidRDefault="00AF5843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D7186">
        <w:rPr>
          <w:b/>
          <w:color w:val="000000"/>
          <w:u w:val="single"/>
        </w:rPr>
        <w:t>Article 1</w:t>
      </w:r>
      <w:r w:rsidR="00FD5102" w:rsidRPr="006D7186">
        <w:rPr>
          <w:b/>
          <w:color w:val="000000"/>
          <w:u w:val="single"/>
        </w:rPr>
        <w:t>1</w:t>
      </w:r>
      <w:r w:rsidRPr="006D7186">
        <w:rPr>
          <w:b/>
          <w:color w:val="000000"/>
          <w:u w:val="single"/>
        </w:rPr>
        <w:t xml:space="preserve"> – Responsabilité de l’organisateur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L’organisateur se réserve le droit de modifier le présent </w:t>
      </w:r>
      <w:r w:rsidR="0043222E" w:rsidRPr="006D7186">
        <w:rPr>
          <w:color w:val="000000"/>
        </w:rPr>
        <w:t>règlement</w:t>
      </w:r>
      <w:r w:rsidRPr="006D7186">
        <w:rPr>
          <w:color w:val="000000"/>
        </w:rPr>
        <w:t xml:space="preserve"> si les circonstances l'exigent. Sa responsabilité ne saurait être engagée de ce fait. Il se</w:t>
      </w:r>
      <w:r w:rsidR="00DE24D7" w:rsidRPr="006D7186">
        <w:rPr>
          <w:color w:val="000000"/>
        </w:rPr>
        <w:t xml:space="preserve"> </w:t>
      </w:r>
      <w:r w:rsidRPr="006D7186">
        <w:rPr>
          <w:color w:val="000000"/>
        </w:rPr>
        <w:t>réserve également toute faculté d’interprétation du présent règlement. L’organisateur décline toute</w:t>
      </w:r>
      <w:r w:rsidR="00DE24D7" w:rsidRPr="006D7186">
        <w:rPr>
          <w:color w:val="000000"/>
        </w:rPr>
        <w:t xml:space="preserve"> </w:t>
      </w:r>
      <w:r w:rsidRPr="006D7186">
        <w:rPr>
          <w:color w:val="000000"/>
        </w:rPr>
        <w:t xml:space="preserve">responsabilité en cas de mauvais acheminement </w:t>
      </w:r>
      <w:r w:rsidR="00FD5102" w:rsidRPr="006D7186">
        <w:rPr>
          <w:color w:val="000000"/>
        </w:rPr>
        <w:t xml:space="preserve">des courriels </w:t>
      </w:r>
      <w:r w:rsidRPr="006D7186">
        <w:rPr>
          <w:color w:val="000000"/>
        </w:rPr>
        <w:t>pendant la durée du</w:t>
      </w:r>
      <w:r w:rsidR="00DE24D7" w:rsidRPr="006D7186">
        <w:rPr>
          <w:color w:val="000000"/>
        </w:rPr>
        <w:t xml:space="preserve"> </w:t>
      </w:r>
      <w:r w:rsidRPr="006D7186">
        <w:rPr>
          <w:color w:val="000000"/>
        </w:rPr>
        <w:t>concours.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La responsabilité de l’organisateur du concours et des parte</w:t>
      </w:r>
      <w:r w:rsidR="00FD5102" w:rsidRPr="006D7186">
        <w:rPr>
          <w:color w:val="000000"/>
        </w:rPr>
        <w:t>naires (y compris les membres des</w:t>
      </w:r>
      <w:r w:rsidR="0043222E" w:rsidRPr="006D7186">
        <w:rPr>
          <w:color w:val="000000"/>
        </w:rPr>
        <w:t xml:space="preserve"> différents</w:t>
      </w:r>
      <w:r w:rsidRPr="006D7186">
        <w:rPr>
          <w:color w:val="000000"/>
        </w:rPr>
        <w:t xml:space="preserve"> jury</w:t>
      </w:r>
      <w:r w:rsidR="00FD5102" w:rsidRPr="006D7186">
        <w:rPr>
          <w:color w:val="000000"/>
        </w:rPr>
        <w:t>s</w:t>
      </w:r>
      <w:r w:rsidRPr="006D7186">
        <w:rPr>
          <w:color w:val="000000"/>
        </w:rPr>
        <w:t>) ne</w:t>
      </w:r>
      <w:r w:rsidR="00DE24D7" w:rsidRPr="006D7186">
        <w:rPr>
          <w:color w:val="000000"/>
        </w:rPr>
        <w:t xml:space="preserve"> </w:t>
      </w:r>
      <w:r w:rsidRPr="006D7186">
        <w:rPr>
          <w:color w:val="000000"/>
        </w:rPr>
        <w:t>saurait être engagée en cas de litige relatif au processus de recevabilité et de sélection des candidats.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L’organisateur se réserve le droit de poursuivre en justice quiconque aura fraudé ou tenté de le faire. Il ne</w:t>
      </w:r>
      <w:r w:rsidR="00DE24D7" w:rsidRPr="006D7186">
        <w:rPr>
          <w:color w:val="000000"/>
        </w:rPr>
        <w:t xml:space="preserve"> </w:t>
      </w:r>
      <w:r w:rsidRPr="006D7186">
        <w:rPr>
          <w:color w:val="000000"/>
        </w:rPr>
        <w:t>saurait toutefois encourir aucune responsabilité vis-à-vis des candidat</w:t>
      </w:r>
      <w:r w:rsidR="00A6215B">
        <w:rPr>
          <w:color w:val="000000"/>
        </w:rPr>
        <w:t>(</w:t>
      </w:r>
      <w:r w:rsidR="009057A3" w:rsidRPr="006D7186">
        <w:rPr>
          <w:color w:val="000000"/>
        </w:rPr>
        <w:t>e</w:t>
      </w:r>
      <w:r w:rsidR="00A6215B">
        <w:rPr>
          <w:color w:val="000000"/>
        </w:rPr>
        <w:t>)</w:t>
      </w:r>
      <w:r w:rsidRPr="006D7186">
        <w:rPr>
          <w:color w:val="000000"/>
        </w:rPr>
        <w:t>s des fraudes</w:t>
      </w:r>
      <w:r w:rsidR="00DE24D7" w:rsidRPr="006D7186">
        <w:rPr>
          <w:color w:val="000000"/>
        </w:rPr>
        <w:t xml:space="preserve"> </w:t>
      </w:r>
      <w:r w:rsidRPr="006D7186">
        <w:rPr>
          <w:color w:val="000000"/>
        </w:rPr>
        <w:t>éventuellement commises.</w:t>
      </w:r>
    </w:p>
    <w:p w:rsidR="00DE24D7" w:rsidRPr="006D7186" w:rsidRDefault="00DE24D7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D7186">
        <w:rPr>
          <w:b/>
          <w:color w:val="000000"/>
          <w:u w:val="single"/>
        </w:rPr>
        <w:t>Article 1</w:t>
      </w:r>
      <w:r w:rsidR="00FD5102" w:rsidRPr="006D7186">
        <w:rPr>
          <w:b/>
          <w:color w:val="000000"/>
          <w:u w:val="single"/>
        </w:rPr>
        <w:t>2</w:t>
      </w:r>
      <w:r w:rsidRPr="006D7186">
        <w:rPr>
          <w:b/>
          <w:color w:val="000000"/>
          <w:u w:val="single"/>
        </w:rPr>
        <w:t xml:space="preserve"> – Propriété intellectuelle</w:t>
      </w:r>
    </w:p>
    <w:p w:rsidR="00032946" w:rsidRPr="006D7186" w:rsidRDefault="00032946" w:rsidP="00774F2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DE24D7" w:rsidRPr="006D7186" w:rsidRDefault="00AA3D0F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La reproduction, la représentation</w:t>
      </w:r>
      <w:r w:rsidR="00DE24D7" w:rsidRPr="006D7186">
        <w:rPr>
          <w:color w:val="000000"/>
        </w:rPr>
        <w:t xml:space="preserve"> </w:t>
      </w:r>
      <w:r w:rsidRPr="006D7186">
        <w:rPr>
          <w:color w:val="000000"/>
        </w:rPr>
        <w:t xml:space="preserve">ou l’exploitation de tout ou partie des éléments du concours </w:t>
      </w:r>
      <w:r w:rsidR="00FD5102" w:rsidRPr="006D7186">
        <w:rPr>
          <w:color w:val="000000"/>
        </w:rPr>
        <w:t>est</w:t>
      </w:r>
      <w:r w:rsidRPr="006D7186">
        <w:rPr>
          <w:color w:val="000000"/>
        </w:rPr>
        <w:t xml:space="preserve"> strictement</w:t>
      </w:r>
      <w:r w:rsidR="00DE24D7" w:rsidRPr="006D7186">
        <w:rPr>
          <w:color w:val="000000"/>
        </w:rPr>
        <w:t xml:space="preserve"> </w:t>
      </w:r>
      <w:r w:rsidR="00FD5102" w:rsidRPr="006D7186">
        <w:rPr>
          <w:color w:val="000000"/>
        </w:rPr>
        <w:t>interdite.</w:t>
      </w:r>
    </w:p>
    <w:p w:rsidR="00A8539B" w:rsidRPr="006D7186" w:rsidRDefault="00A8539B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AA3D0F" w:rsidRPr="006D7186" w:rsidRDefault="00AA3D0F" w:rsidP="00774F2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D7186">
        <w:rPr>
          <w:b/>
          <w:color w:val="000000"/>
          <w:u w:val="single"/>
        </w:rPr>
        <w:t>Article 1</w:t>
      </w:r>
      <w:r w:rsidR="00FD5102" w:rsidRPr="006D7186">
        <w:rPr>
          <w:b/>
          <w:color w:val="000000"/>
          <w:u w:val="single"/>
        </w:rPr>
        <w:t>3</w:t>
      </w:r>
      <w:r w:rsidRPr="006D7186">
        <w:rPr>
          <w:b/>
          <w:color w:val="000000"/>
          <w:u w:val="single"/>
        </w:rPr>
        <w:t xml:space="preserve"> – </w:t>
      </w:r>
      <w:r w:rsidR="006B32CB" w:rsidRPr="006D7186">
        <w:rPr>
          <w:b/>
          <w:color w:val="000000"/>
          <w:u w:val="single"/>
        </w:rPr>
        <w:t>Diffusion de l’information</w:t>
      </w:r>
    </w:p>
    <w:p w:rsidR="00032946" w:rsidRPr="006D7186" w:rsidRDefault="00032946" w:rsidP="00774F2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6B32CB" w:rsidRPr="006D7186" w:rsidRDefault="006B32CB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L’organisation du concours </w:t>
      </w:r>
      <w:r w:rsidR="00FD5102" w:rsidRPr="006D7186">
        <w:rPr>
          <w:color w:val="000000"/>
        </w:rPr>
        <w:t>peut</w:t>
      </w:r>
      <w:r w:rsidRPr="006D7186">
        <w:rPr>
          <w:color w:val="000000"/>
        </w:rPr>
        <w:t xml:space="preserve"> faire l’objet d’opérations de communication, notamment en direction de la presse et des partenaires. Les participant</w:t>
      </w:r>
      <w:r w:rsidR="00035519">
        <w:rPr>
          <w:color w:val="000000"/>
        </w:rPr>
        <w:t>(</w:t>
      </w:r>
      <w:r w:rsidR="00FD5102" w:rsidRPr="006D7186">
        <w:rPr>
          <w:color w:val="000000"/>
        </w:rPr>
        <w:t>e</w:t>
      </w:r>
      <w:r w:rsidR="00035519">
        <w:rPr>
          <w:color w:val="000000"/>
        </w:rPr>
        <w:t>)</w:t>
      </w:r>
      <w:r w:rsidR="00FD5102" w:rsidRPr="006D7186">
        <w:rPr>
          <w:color w:val="000000"/>
        </w:rPr>
        <w:t>s autorisent expressément l’</w:t>
      </w:r>
      <w:r w:rsidRPr="006D7186">
        <w:rPr>
          <w:color w:val="000000"/>
        </w:rPr>
        <w:t xml:space="preserve">organisateur à utiliser et diffuser leurs images et les éléments caractéristiques de leur projet tel qu’ils </w:t>
      </w:r>
      <w:r w:rsidR="00FD5102" w:rsidRPr="006D7186">
        <w:rPr>
          <w:color w:val="000000"/>
        </w:rPr>
        <w:t xml:space="preserve">sont </w:t>
      </w:r>
      <w:r w:rsidRPr="006D7186">
        <w:rPr>
          <w:color w:val="000000"/>
        </w:rPr>
        <w:t>décrits dans leur dossier. Elles</w:t>
      </w:r>
      <w:r w:rsidR="00A6215B">
        <w:rPr>
          <w:color w:val="000000"/>
        </w:rPr>
        <w:t>/ils</w:t>
      </w:r>
      <w:r w:rsidRPr="006D7186">
        <w:rPr>
          <w:color w:val="000000"/>
        </w:rPr>
        <w:t xml:space="preserve"> devront faire part expressément des documents ou informations dont elles</w:t>
      </w:r>
      <w:r w:rsidR="00A6215B">
        <w:rPr>
          <w:color w:val="000000"/>
        </w:rPr>
        <w:t>/ils</w:t>
      </w:r>
      <w:r w:rsidRPr="006D7186">
        <w:rPr>
          <w:color w:val="000000"/>
        </w:rPr>
        <w:t xml:space="preserve"> souhaiteraien</w:t>
      </w:r>
      <w:r w:rsidR="00066692" w:rsidRPr="006D7186">
        <w:rPr>
          <w:color w:val="000000"/>
        </w:rPr>
        <w:t>t conserver la confidentialité.</w:t>
      </w:r>
    </w:p>
    <w:p w:rsidR="00066692" w:rsidRPr="006D7186" w:rsidRDefault="00066692" w:rsidP="00774F2E">
      <w:pPr>
        <w:autoSpaceDE w:val="0"/>
        <w:autoSpaceDN w:val="0"/>
        <w:adjustRightInd w:val="0"/>
        <w:jc w:val="both"/>
        <w:rPr>
          <w:color w:val="000000"/>
        </w:rPr>
      </w:pPr>
    </w:p>
    <w:p w:rsidR="006B32CB" w:rsidRPr="006D7186" w:rsidRDefault="006B32CB" w:rsidP="00774F2E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>Elles</w:t>
      </w:r>
      <w:r w:rsidR="00A6215B">
        <w:rPr>
          <w:color w:val="000000"/>
        </w:rPr>
        <w:t>/ils</w:t>
      </w:r>
      <w:r w:rsidR="00FD5102" w:rsidRPr="006D7186">
        <w:rPr>
          <w:color w:val="000000"/>
        </w:rPr>
        <w:t xml:space="preserve"> </w:t>
      </w:r>
      <w:r w:rsidRPr="006D7186">
        <w:rPr>
          <w:color w:val="000000"/>
        </w:rPr>
        <w:t>renoncent à revendiquer tout droit sur leur image</w:t>
      </w:r>
      <w:r w:rsidR="00FD5102" w:rsidRPr="006D7186">
        <w:rPr>
          <w:color w:val="000000"/>
        </w:rPr>
        <w:t xml:space="preserve"> pour les besoins de ce concours. </w:t>
      </w:r>
      <w:r w:rsidR="0043222E" w:rsidRPr="006D7186">
        <w:rPr>
          <w:color w:val="000000"/>
        </w:rPr>
        <w:t>E</w:t>
      </w:r>
      <w:r w:rsidRPr="006D7186">
        <w:rPr>
          <w:color w:val="000000"/>
        </w:rPr>
        <w:t>lles</w:t>
      </w:r>
      <w:r w:rsidR="00A6215B">
        <w:rPr>
          <w:color w:val="000000"/>
        </w:rPr>
        <w:t>/ils</w:t>
      </w:r>
      <w:r w:rsidRPr="006D7186">
        <w:rPr>
          <w:color w:val="000000"/>
        </w:rPr>
        <w:t xml:space="preserve"> acceptent la diffusion de photographies pouvant être prise</w:t>
      </w:r>
      <w:r w:rsidR="00FD5102" w:rsidRPr="006D7186">
        <w:rPr>
          <w:color w:val="000000"/>
        </w:rPr>
        <w:t>s</w:t>
      </w:r>
      <w:r w:rsidRPr="006D7186">
        <w:rPr>
          <w:color w:val="000000"/>
        </w:rPr>
        <w:t xml:space="preserve"> à l’occasion </w:t>
      </w:r>
      <w:r w:rsidR="00FD5102" w:rsidRPr="006D7186">
        <w:rPr>
          <w:color w:val="000000"/>
        </w:rPr>
        <w:t xml:space="preserve">du jury final </w:t>
      </w:r>
      <w:r w:rsidRPr="006D7186">
        <w:rPr>
          <w:color w:val="000000"/>
        </w:rPr>
        <w:t xml:space="preserve">et </w:t>
      </w:r>
      <w:r w:rsidR="00035519">
        <w:rPr>
          <w:color w:val="000000"/>
        </w:rPr>
        <w:t xml:space="preserve">lors </w:t>
      </w:r>
      <w:r w:rsidRPr="006D7186">
        <w:rPr>
          <w:color w:val="000000"/>
        </w:rPr>
        <w:t>de la remise des prix.</w:t>
      </w:r>
    </w:p>
    <w:p w:rsidR="00DE24D7" w:rsidRPr="006D7186" w:rsidRDefault="00DE24D7" w:rsidP="00774F2E">
      <w:pPr>
        <w:autoSpaceDE w:val="0"/>
        <w:autoSpaceDN w:val="0"/>
        <w:adjustRightInd w:val="0"/>
        <w:jc w:val="both"/>
      </w:pPr>
    </w:p>
    <w:p w:rsidR="00066692" w:rsidRPr="006D7186" w:rsidRDefault="00066692" w:rsidP="00066692">
      <w:pPr>
        <w:autoSpaceDE w:val="0"/>
        <w:autoSpaceDN w:val="0"/>
        <w:adjustRightInd w:val="0"/>
        <w:jc w:val="both"/>
        <w:rPr>
          <w:color w:val="000000"/>
        </w:rPr>
      </w:pPr>
    </w:p>
    <w:p w:rsidR="00066692" w:rsidRPr="006D7186" w:rsidRDefault="00066692" w:rsidP="0006669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D7186">
        <w:rPr>
          <w:b/>
          <w:color w:val="000000"/>
          <w:u w:val="single"/>
        </w:rPr>
        <w:t>Article 1</w:t>
      </w:r>
      <w:r w:rsidR="00FD5102" w:rsidRPr="006D7186">
        <w:rPr>
          <w:b/>
          <w:color w:val="000000"/>
          <w:u w:val="single"/>
        </w:rPr>
        <w:t>4</w:t>
      </w:r>
      <w:r w:rsidRPr="006D7186">
        <w:rPr>
          <w:b/>
          <w:color w:val="000000"/>
          <w:u w:val="single"/>
        </w:rPr>
        <w:t xml:space="preserve"> – </w:t>
      </w:r>
      <w:r w:rsidR="00C97C7C">
        <w:rPr>
          <w:b/>
          <w:color w:val="000000"/>
          <w:u w:val="single"/>
        </w:rPr>
        <w:t>Litige</w:t>
      </w:r>
    </w:p>
    <w:p w:rsidR="00066692" w:rsidRPr="006D7186" w:rsidRDefault="00066692" w:rsidP="0006669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066692" w:rsidRPr="006D7186" w:rsidRDefault="00066692" w:rsidP="00066692">
      <w:pPr>
        <w:autoSpaceDE w:val="0"/>
        <w:autoSpaceDN w:val="0"/>
        <w:adjustRightInd w:val="0"/>
        <w:jc w:val="both"/>
        <w:rPr>
          <w:color w:val="000000"/>
        </w:rPr>
      </w:pPr>
      <w:r w:rsidRPr="006D7186">
        <w:rPr>
          <w:color w:val="000000"/>
        </w:rPr>
        <w:t xml:space="preserve">Si une ou plusieurs dispositions du présent règlement </w:t>
      </w:r>
      <w:r w:rsidR="00FD5102" w:rsidRPr="006D7186">
        <w:rPr>
          <w:color w:val="000000"/>
        </w:rPr>
        <w:t>est</w:t>
      </w:r>
      <w:r w:rsidR="00CA6D9A">
        <w:rPr>
          <w:color w:val="000000"/>
        </w:rPr>
        <w:t>/sont</w:t>
      </w:r>
      <w:r w:rsidR="00FD5102" w:rsidRPr="006D7186">
        <w:rPr>
          <w:color w:val="000000"/>
        </w:rPr>
        <w:t xml:space="preserve"> déclarée</w:t>
      </w:r>
      <w:r w:rsidR="00CA6D9A">
        <w:rPr>
          <w:color w:val="000000"/>
        </w:rPr>
        <w:t>(s)</w:t>
      </w:r>
      <w:r w:rsidR="00FD5102" w:rsidRPr="006D7186">
        <w:rPr>
          <w:color w:val="000000"/>
        </w:rPr>
        <w:t xml:space="preserve"> nulle</w:t>
      </w:r>
      <w:r w:rsidR="00CA6D9A">
        <w:rPr>
          <w:color w:val="000000"/>
        </w:rPr>
        <w:t>(s)</w:t>
      </w:r>
      <w:r w:rsidRPr="006D7186">
        <w:rPr>
          <w:color w:val="000000"/>
        </w:rPr>
        <w:t xml:space="preserve"> ou inapplicable</w:t>
      </w:r>
      <w:r w:rsidR="00CA6D9A">
        <w:rPr>
          <w:color w:val="000000"/>
        </w:rPr>
        <w:t>(s)</w:t>
      </w:r>
      <w:r w:rsidRPr="006D7186">
        <w:rPr>
          <w:color w:val="000000"/>
        </w:rPr>
        <w:t>, les autres clauses gardent leur force et leur portée.</w:t>
      </w:r>
    </w:p>
    <w:p w:rsidR="00066692" w:rsidRPr="006D7186" w:rsidRDefault="00066692" w:rsidP="00066692">
      <w:pPr>
        <w:autoSpaceDE w:val="0"/>
        <w:autoSpaceDN w:val="0"/>
        <w:adjustRightInd w:val="0"/>
        <w:jc w:val="both"/>
        <w:rPr>
          <w:color w:val="000000"/>
        </w:rPr>
      </w:pPr>
    </w:p>
    <w:p w:rsidR="00DE24D7" w:rsidRPr="006D7186" w:rsidRDefault="00066692" w:rsidP="00774F2E">
      <w:pPr>
        <w:autoSpaceDE w:val="0"/>
        <w:autoSpaceDN w:val="0"/>
        <w:adjustRightInd w:val="0"/>
        <w:jc w:val="both"/>
      </w:pPr>
      <w:r w:rsidRPr="006D7186">
        <w:t>En cas de litige, les parties recherchent une solution amiable. En cas d’échec, le</w:t>
      </w:r>
      <w:r w:rsidR="00C97C7C">
        <w:t xml:space="preserve"> litige sera porté devant les tribunaux </w:t>
      </w:r>
      <w:r w:rsidR="00FD5102" w:rsidRPr="006D7186">
        <w:t>compétent</w:t>
      </w:r>
      <w:r w:rsidR="00E07525" w:rsidRPr="006D7186">
        <w:t>s</w:t>
      </w:r>
      <w:r w:rsidRPr="006D7186">
        <w:t>.</w:t>
      </w:r>
    </w:p>
    <w:sectPr w:rsidR="00DE24D7" w:rsidRPr="006D7186" w:rsidSect="00B065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14D" w:rsidRDefault="00D1314D">
      <w:r>
        <w:separator/>
      </w:r>
    </w:p>
  </w:endnote>
  <w:endnote w:type="continuationSeparator" w:id="1">
    <w:p w:rsidR="00D1314D" w:rsidRDefault="00D1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EF" w:rsidRDefault="00750EEF">
    <w:pPr>
      <w:pStyle w:val="Pieddepage"/>
      <w:rPr>
        <w:sz w:val="16"/>
        <w:szCs w:val="16"/>
      </w:rPr>
    </w:pPr>
  </w:p>
  <w:p w:rsidR="00750EEF" w:rsidRPr="004A1B2A" w:rsidRDefault="00750EEF">
    <w:pPr>
      <w:pStyle w:val="Pieddepage"/>
      <w:rPr>
        <w:sz w:val="16"/>
        <w:szCs w:val="16"/>
      </w:rPr>
    </w:pPr>
    <w:r w:rsidRPr="004A1B2A">
      <w:rPr>
        <w:sz w:val="16"/>
        <w:szCs w:val="16"/>
      </w:rPr>
      <w:tab/>
    </w:r>
    <w:r w:rsidR="00AF6094" w:rsidRPr="004A1B2A">
      <w:rPr>
        <w:rStyle w:val="Numrodepage"/>
        <w:sz w:val="16"/>
        <w:szCs w:val="16"/>
      </w:rPr>
      <w:fldChar w:fldCharType="begin"/>
    </w:r>
    <w:r w:rsidRPr="004A1B2A">
      <w:rPr>
        <w:rStyle w:val="Numrodepage"/>
        <w:sz w:val="16"/>
        <w:szCs w:val="16"/>
      </w:rPr>
      <w:instrText xml:space="preserve"> PAGE </w:instrText>
    </w:r>
    <w:r w:rsidR="00AF6094" w:rsidRPr="004A1B2A">
      <w:rPr>
        <w:rStyle w:val="Numrodepage"/>
        <w:sz w:val="16"/>
        <w:szCs w:val="16"/>
      </w:rPr>
      <w:fldChar w:fldCharType="separate"/>
    </w:r>
    <w:r w:rsidR="00293BE0">
      <w:rPr>
        <w:rStyle w:val="Numrodepage"/>
        <w:noProof/>
        <w:sz w:val="16"/>
        <w:szCs w:val="16"/>
      </w:rPr>
      <w:t>5</w:t>
    </w:r>
    <w:r w:rsidR="00AF6094" w:rsidRPr="004A1B2A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14D" w:rsidRDefault="00D1314D">
      <w:r>
        <w:separator/>
      </w:r>
    </w:p>
  </w:footnote>
  <w:footnote w:type="continuationSeparator" w:id="1">
    <w:p w:rsidR="00D1314D" w:rsidRDefault="00D1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EF" w:rsidRDefault="00FF187C" w:rsidP="00B065EC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Lions club d’Obernai                                                                                                                                                   Mathusalem</w:t>
    </w:r>
    <w:r w:rsidR="00750EEF" w:rsidRPr="004A1B2A">
      <w:rPr>
        <w:sz w:val="16"/>
        <w:szCs w:val="16"/>
      </w:rPr>
      <w:t xml:space="preserve"> –</w:t>
    </w:r>
    <w:r w:rsidR="00750EEF">
      <w:rPr>
        <w:sz w:val="16"/>
        <w:szCs w:val="16"/>
      </w:rPr>
      <w:t xml:space="preserve"> #</w:t>
    </w:r>
    <w:r w:rsidR="00750EEF" w:rsidRPr="004A1B2A">
      <w:rPr>
        <w:sz w:val="16"/>
        <w:szCs w:val="16"/>
      </w:rPr>
      <w:t>201</w:t>
    </w:r>
    <w:r w:rsidR="00750EEF">
      <w:rPr>
        <w:sz w:val="16"/>
        <w:szCs w:val="16"/>
      </w:rPr>
      <w:t>5</w:t>
    </w:r>
    <w:r>
      <w:rPr>
        <w:sz w:val="16"/>
        <w:szCs w:val="16"/>
      </w:rPr>
      <w:t>-2016</w:t>
    </w:r>
  </w:p>
  <w:p w:rsidR="00FF187C" w:rsidRDefault="00FF187C" w:rsidP="00B065EC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2F88"/>
    <w:multiLevelType w:val="hybridMultilevel"/>
    <w:tmpl w:val="5D76FB9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1469"/>
    <w:multiLevelType w:val="multilevel"/>
    <w:tmpl w:val="19C2A6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F229E"/>
    <w:multiLevelType w:val="hybridMultilevel"/>
    <w:tmpl w:val="84D460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16FA3"/>
    <w:multiLevelType w:val="hybridMultilevel"/>
    <w:tmpl w:val="3E70AB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A731A"/>
    <w:multiLevelType w:val="hybridMultilevel"/>
    <w:tmpl w:val="D722CC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02052"/>
    <w:multiLevelType w:val="hybridMultilevel"/>
    <w:tmpl w:val="80B4EA70"/>
    <w:lvl w:ilvl="0" w:tplc="4024320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D18F0"/>
    <w:multiLevelType w:val="hybridMultilevel"/>
    <w:tmpl w:val="BFF23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5386A"/>
    <w:multiLevelType w:val="hybridMultilevel"/>
    <w:tmpl w:val="E0388A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418C3"/>
    <w:multiLevelType w:val="hybridMultilevel"/>
    <w:tmpl w:val="A7F0422E"/>
    <w:lvl w:ilvl="0" w:tplc="A628CE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C5044"/>
    <w:multiLevelType w:val="hybridMultilevel"/>
    <w:tmpl w:val="13308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22DA5"/>
    <w:multiLevelType w:val="hybridMultilevel"/>
    <w:tmpl w:val="90D8288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50D30"/>
    <w:multiLevelType w:val="hybridMultilevel"/>
    <w:tmpl w:val="5F326D6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421D4"/>
    <w:multiLevelType w:val="hybridMultilevel"/>
    <w:tmpl w:val="EFD8FB00"/>
    <w:lvl w:ilvl="0" w:tplc="8B385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56FE2"/>
    <w:multiLevelType w:val="hybridMultilevel"/>
    <w:tmpl w:val="0750F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56764"/>
    <w:multiLevelType w:val="hybridMultilevel"/>
    <w:tmpl w:val="5CC8D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F28A7"/>
    <w:multiLevelType w:val="hybridMultilevel"/>
    <w:tmpl w:val="13421B3E"/>
    <w:lvl w:ilvl="0" w:tplc="9EEC4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62A88"/>
    <w:multiLevelType w:val="hybridMultilevel"/>
    <w:tmpl w:val="19C2A68A"/>
    <w:lvl w:ilvl="0" w:tplc="B65ED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323596"/>
    <w:multiLevelType w:val="hybridMultilevel"/>
    <w:tmpl w:val="16ECE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52519"/>
    <w:multiLevelType w:val="hybridMultilevel"/>
    <w:tmpl w:val="E5466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640F3"/>
    <w:multiLevelType w:val="hybridMultilevel"/>
    <w:tmpl w:val="D450B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17"/>
  </w:num>
  <w:num w:numId="15">
    <w:abstractNumId w:val="14"/>
  </w:num>
  <w:num w:numId="16">
    <w:abstractNumId w:val="19"/>
  </w:num>
  <w:num w:numId="17">
    <w:abstractNumId w:val="9"/>
  </w:num>
  <w:num w:numId="18">
    <w:abstractNumId w:val="15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D0F"/>
    <w:rsid w:val="00032946"/>
    <w:rsid w:val="00035519"/>
    <w:rsid w:val="0005669B"/>
    <w:rsid w:val="00057EBB"/>
    <w:rsid w:val="00066692"/>
    <w:rsid w:val="00077440"/>
    <w:rsid w:val="00081EC6"/>
    <w:rsid w:val="000B5105"/>
    <w:rsid w:val="001222D8"/>
    <w:rsid w:val="00130E0D"/>
    <w:rsid w:val="00133F76"/>
    <w:rsid w:val="00134A68"/>
    <w:rsid w:val="00136378"/>
    <w:rsid w:val="0016475B"/>
    <w:rsid w:val="001648FF"/>
    <w:rsid w:val="00164944"/>
    <w:rsid w:val="00173DD4"/>
    <w:rsid w:val="001A6755"/>
    <w:rsid w:val="001B130D"/>
    <w:rsid w:val="001B3476"/>
    <w:rsid w:val="001E29E9"/>
    <w:rsid w:val="0025711A"/>
    <w:rsid w:val="00261387"/>
    <w:rsid w:val="0029338B"/>
    <w:rsid w:val="00293BE0"/>
    <w:rsid w:val="002C0F6A"/>
    <w:rsid w:val="002C3F02"/>
    <w:rsid w:val="002D6815"/>
    <w:rsid w:val="002E023A"/>
    <w:rsid w:val="002F2798"/>
    <w:rsid w:val="00310BBA"/>
    <w:rsid w:val="00317DC1"/>
    <w:rsid w:val="00327B62"/>
    <w:rsid w:val="003341E3"/>
    <w:rsid w:val="003361A4"/>
    <w:rsid w:val="003448CB"/>
    <w:rsid w:val="00344FAF"/>
    <w:rsid w:val="00346CCA"/>
    <w:rsid w:val="00360712"/>
    <w:rsid w:val="00372B12"/>
    <w:rsid w:val="00373268"/>
    <w:rsid w:val="00383AED"/>
    <w:rsid w:val="00386F7D"/>
    <w:rsid w:val="00397ED6"/>
    <w:rsid w:val="003A297C"/>
    <w:rsid w:val="003A5D3A"/>
    <w:rsid w:val="003B492B"/>
    <w:rsid w:val="003B51AB"/>
    <w:rsid w:val="003D13CB"/>
    <w:rsid w:val="003D6B57"/>
    <w:rsid w:val="004076D3"/>
    <w:rsid w:val="00410E4C"/>
    <w:rsid w:val="0043222E"/>
    <w:rsid w:val="00440448"/>
    <w:rsid w:val="0047175E"/>
    <w:rsid w:val="004927B8"/>
    <w:rsid w:val="004A1B2A"/>
    <w:rsid w:val="004A6C86"/>
    <w:rsid w:val="004B5975"/>
    <w:rsid w:val="004D148B"/>
    <w:rsid w:val="004D519A"/>
    <w:rsid w:val="004F0903"/>
    <w:rsid w:val="00515A4E"/>
    <w:rsid w:val="00537DCD"/>
    <w:rsid w:val="005446EB"/>
    <w:rsid w:val="005812E6"/>
    <w:rsid w:val="00590D3F"/>
    <w:rsid w:val="005962BA"/>
    <w:rsid w:val="005B37AE"/>
    <w:rsid w:val="005C72EE"/>
    <w:rsid w:val="005E3B01"/>
    <w:rsid w:val="005F4434"/>
    <w:rsid w:val="006335AC"/>
    <w:rsid w:val="006364D1"/>
    <w:rsid w:val="006801C4"/>
    <w:rsid w:val="00682F96"/>
    <w:rsid w:val="006954AC"/>
    <w:rsid w:val="006B32CB"/>
    <w:rsid w:val="006C6D33"/>
    <w:rsid w:val="006C7DB8"/>
    <w:rsid w:val="006D3606"/>
    <w:rsid w:val="006D7186"/>
    <w:rsid w:val="0070102F"/>
    <w:rsid w:val="0070596E"/>
    <w:rsid w:val="00717EDF"/>
    <w:rsid w:val="00750EEF"/>
    <w:rsid w:val="007535B0"/>
    <w:rsid w:val="00774F2E"/>
    <w:rsid w:val="007B5005"/>
    <w:rsid w:val="007C44CF"/>
    <w:rsid w:val="007E5FB3"/>
    <w:rsid w:val="007E6B2B"/>
    <w:rsid w:val="007F5123"/>
    <w:rsid w:val="00833490"/>
    <w:rsid w:val="00835415"/>
    <w:rsid w:val="00842F76"/>
    <w:rsid w:val="00845330"/>
    <w:rsid w:val="0084712B"/>
    <w:rsid w:val="00884D4D"/>
    <w:rsid w:val="00885663"/>
    <w:rsid w:val="008C3FCD"/>
    <w:rsid w:val="008C6D61"/>
    <w:rsid w:val="009002F7"/>
    <w:rsid w:val="009057A3"/>
    <w:rsid w:val="00915326"/>
    <w:rsid w:val="009158E7"/>
    <w:rsid w:val="00915EDC"/>
    <w:rsid w:val="00933212"/>
    <w:rsid w:val="009A7E31"/>
    <w:rsid w:val="009B7485"/>
    <w:rsid w:val="009C043D"/>
    <w:rsid w:val="009D3685"/>
    <w:rsid w:val="009D5BBA"/>
    <w:rsid w:val="00A07375"/>
    <w:rsid w:val="00A21A22"/>
    <w:rsid w:val="00A33612"/>
    <w:rsid w:val="00A6215B"/>
    <w:rsid w:val="00A752FC"/>
    <w:rsid w:val="00A8539B"/>
    <w:rsid w:val="00A969E8"/>
    <w:rsid w:val="00AA3D0F"/>
    <w:rsid w:val="00AB4691"/>
    <w:rsid w:val="00AC47DE"/>
    <w:rsid w:val="00AC7670"/>
    <w:rsid w:val="00AD2097"/>
    <w:rsid w:val="00AD3AF6"/>
    <w:rsid w:val="00AF5843"/>
    <w:rsid w:val="00AF6094"/>
    <w:rsid w:val="00B065EC"/>
    <w:rsid w:val="00B16359"/>
    <w:rsid w:val="00B31CA3"/>
    <w:rsid w:val="00B628C5"/>
    <w:rsid w:val="00B656DC"/>
    <w:rsid w:val="00B70B38"/>
    <w:rsid w:val="00BA3695"/>
    <w:rsid w:val="00BB1986"/>
    <w:rsid w:val="00BD6365"/>
    <w:rsid w:val="00BE72EC"/>
    <w:rsid w:val="00BF3915"/>
    <w:rsid w:val="00C16728"/>
    <w:rsid w:val="00C5628E"/>
    <w:rsid w:val="00C80F36"/>
    <w:rsid w:val="00C85EB2"/>
    <w:rsid w:val="00C9650E"/>
    <w:rsid w:val="00C97C7C"/>
    <w:rsid w:val="00CA10B8"/>
    <w:rsid w:val="00CA407D"/>
    <w:rsid w:val="00CA6D9A"/>
    <w:rsid w:val="00CB268A"/>
    <w:rsid w:val="00CC4F01"/>
    <w:rsid w:val="00CF68CB"/>
    <w:rsid w:val="00D038D7"/>
    <w:rsid w:val="00D1314D"/>
    <w:rsid w:val="00D31614"/>
    <w:rsid w:val="00D3189A"/>
    <w:rsid w:val="00D46A01"/>
    <w:rsid w:val="00D53F20"/>
    <w:rsid w:val="00D579EE"/>
    <w:rsid w:val="00D67C57"/>
    <w:rsid w:val="00D749A6"/>
    <w:rsid w:val="00D847DF"/>
    <w:rsid w:val="00D90BC9"/>
    <w:rsid w:val="00D93895"/>
    <w:rsid w:val="00D96D12"/>
    <w:rsid w:val="00DA42CB"/>
    <w:rsid w:val="00DB41B1"/>
    <w:rsid w:val="00DC6994"/>
    <w:rsid w:val="00DD5247"/>
    <w:rsid w:val="00DE24D7"/>
    <w:rsid w:val="00DF498B"/>
    <w:rsid w:val="00E00F01"/>
    <w:rsid w:val="00E07525"/>
    <w:rsid w:val="00E10944"/>
    <w:rsid w:val="00E16CED"/>
    <w:rsid w:val="00E20CC5"/>
    <w:rsid w:val="00E270FF"/>
    <w:rsid w:val="00E32F11"/>
    <w:rsid w:val="00E447C1"/>
    <w:rsid w:val="00E64ACD"/>
    <w:rsid w:val="00E67ECD"/>
    <w:rsid w:val="00E70FBF"/>
    <w:rsid w:val="00E711DF"/>
    <w:rsid w:val="00E73CFD"/>
    <w:rsid w:val="00E97BEA"/>
    <w:rsid w:val="00EB0958"/>
    <w:rsid w:val="00EB6D2B"/>
    <w:rsid w:val="00EE2802"/>
    <w:rsid w:val="00EF3842"/>
    <w:rsid w:val="00EF5CCD"/>
    <w:rsid w:val="00F00ABD"/>
    <w:rsid w:val="00F04E6F"/>
    <w:rsid w:val="00F16273"/>
    <w:rsid w:val="00F20F5C"/>
    <w:rsid w:val="00F27820"/>
    <w:rsid w:val="00F406ED"/>
    <w:rsid w:val="00F410F6"/>
    <w:rsid w:val="00F8507F"/>
    <w:rsid w:val="00FD5102"/>
    <w:rsid w:val="00FE3689"/>
    <w:rsid w:val="00FE3979"/>
    <w:rsid w:val="00FF113B"/>
    <w:rsid w:val="00FF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9EE"/>
    <w:rPr>
      <w:sz w:val="24"/>
      <w:szCs w:val="24"/>
    </w:rPr>
  </w:style>
  <w:style w:type="paragraph" w:styleId="Titre2">
    <w:name w:val="heading 2"/>
    <w:basedOn w:val="Normal"/>
    <w:next w:val="Normal"/>
    <w:qFormat/>
    <w:rsid w:val="00E447C1"/>
    <w:pPr>
      <w:keepNext/>
      <w:jc w:val="both"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E447C1"/>
    <w:pPr>
      <w:keepNext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E447C1"/>
    <w:pPr>
      <w:keepNext/>
      <w:jc w:val="center"/>
      <w:outlineLvl w:val="3"/>
    </w:pPr>
    <w:rPr>
      <w:b/>
      <w:sz w:val="28"/>
      <w:szCs w:val="20"/>
    </w:rPr>
  </w:style>
  <w:style w:type="paragraph" w:styleId="Titre5">
    <w:name w:val="heading 5"/>
    <w:basedOn w:val="Normal"/>
    <w:next w:val="Normal"/>
    <w:qFormat/>
    <w:rsid w:val="00E447C1"/>
    <w:pPr>
      <w:keepNext/>
      <w:jc w:val="center"/>
      <w:outlineLvl w:val="4"/>
    </w:pPr>
    <w:rPr>
      <w:b/>
      <w:szCs w:val="20"/>
    </w:rPr>
  </w:style>
  <w:style w:type="paragraph" w:styleId="Titre6">
    <w:name w:val="heading 6"/>
    <w:basedOn w:val="Normal"/>
    <w:next w:val="Normal"/>
    <w:qFormat/>
    <w:rsid w:val="00E447C1"/>
    <w:pPr>
      <w:keepNext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447C1"/>
    <w:rPr>
      <w:color w:val="0000FF"/>
      <w:u w:val="single"/>
    </w:rPr>
  </w:style>
  <w:style w:type="paragraph" w:styleId="Corpsdetexte">
    <w:name w:val="Body Text"/>
    <w:basedOn w:val="Normal"/>
    <w:rsid w:val="00E447C1"/>
    <w:pPr>
      <w:jc w:val="center"/>
    </w:pPr>
    <w:rPr>
      <w:b/>
      <w:szCs w:val="20"/>
    </w:rPr>
  </w:style>
  <w:style w:type="paragraph" w:styleId="Corpsdetexte2">
    <w:name w:val="Body Text 2"/>
    <w:basedOn w:val="Normal"/>
    <w:rsid w:val="00E447C1"/>
    <w:pPr>
      <w:jc w:val="both"/>
    </w:pPr>
    <w:rPr>
      <w:b/>
      <w:sz w:val="22"/>
      <w:szCs w:val="20"/>
    </w:rPr>
  </w:style>
  <w:style w:type="paragraph" w:styleId="Corpsdetexte3">
    <w:name w:val="Body Text 3"/>
    <w:basedOn w:val="Normal"/>
    <w:rsid w:val="00E447C1"/>
    <w:rPr>
      <w:b/>
      <w:szCs w:val="20"/>
    </w:rPr>
  </w:style>
  <w:style w:type="paragraph" w:styleId="En-tte">
    <w:name w:val="header"/>
    <w:basedOn w:val="Normal"/>
    <w:rsid w:val="004A1B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A1B2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A1B2A"/>
  </w:style>
  <w:style w:type="table" w:styleId="Grilledutableau">
    <w:name w:val="Table Grid"/>
    <w:basedOn w:val="TableauNormal"/>
    <w:rsid w:val="006C7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E00F0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00F01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164944"/>
    <w:rPr>
      <w:sz w:val="16"/>
      <w:szCs w:val="16"/>
    </w:rPr>
  </w:style>
  <w:style w:type="paragraph" w:styleId="Commentaire">
    <w:name w:val="annotation text"/>
    <w:basedOn w:val="Normal"/>
    <w:link w:val="CommentaireCar"/>
    <w:rsid w:val="001649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64944"/>
  </w:style>
  <w:style w:type="paragraph" w:styleId="Objetducommentaire">
    <w:name w:val="annotation subject"/>
    <w:basedOn w:val="Commentaire"/>
    <w:next w:val="Commentaire"/>
    <w:link w:val="ObjetducommentaireCar"/>
    <w:rsid w:val="00164944"/>
    <w:rPr>
      <w:b/>
      <w:bCs/>
    </w:rPr>
  </w:style>
  <w:style w:type="character" w:customStyle="1" w:styleId="ObjetducommentaireCar">
    <w:name w:val="Objet du commentaire Car"/>
    <w:link w:val="Objetducommentaire"/>
    <w:rsid w:val="00164944"/>
    <w:rPr>
      <w:b/>
      <w:bCs/>
    </w:rPr>
  </w:style>
  <w:style w:type="paragraph" w:styleId="Paragraphedeliste">
    <w:name w:val="List Paragraph"/>
    <w:basedOn w:val="Normal"/>
    <w:uiPriority w:val="34"/>
    <w:qFormat/>
    <w:rsid w:val="00884D4D"/>
    <w:pPr>
      <w:ind w:left="720"/>
      <w:contextualSpacing/>
    </w:pPr>
  </w:style>
  <w:style w:type="character" w:styleId="CitationHTML">
    <w:name w:val="HTML Cite"/>
    <w:basedOn w:val="Policepardfaut"/>
    <w:uiPriority w:val="99"/>
    <w:unhideWhenUsed/>
    <w:rsid w:val="00F20F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A620-9632-46E5-80E2-DA6C68F8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2147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</vt:lpstr>
    </vt:vector>
  </TitlesOfParts>
  <Company>PRIF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</dc:title>
  <dc:creator>AZAROILI Naghat</dc:creator>
  <cp:lastModifiedBy>Bureau</cp:lastModifiedBy>
  <cp:revision>2</cp:revision>
  <cp:lastPrinted>2014-10-28T15:33:00Z</cp:lastPrinted>
  <dcterms:created xsi:type="dcterms:W3CDTF">2019-06-14T11:15:00Z</dcterms:created>
  <dcterms:modified xsi:type="dcterms:W3CDTF">2019-06-14T11:15:00Z</dcterms:modified>
</cp:coreProperties>
</file>